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№</w:t>
      </w:r>
      <w:sdt>
        <w:sdtPr>
          <w:placeholder>
            <w:docPart w:val="250372EBE77047BB89AF465BD0DC834B"/>
          </w:placeholder>
          <w:showingPlcHdr/>
        </w:sdtPr>
        <w:sdtContent>
          <w:r>
            <w:rPr>
              <w:rFonts w:cs="Times New Roman" w:ascii="Times New Roman" w:hAnsi="Times New Roman"/>
              <w:b/>
              <w:sz w:val="24"/>
              <w:szCs w:val="24"/>
            </w:rPr>
          </w:r>
          <w:r>
            <w:rPr>
              <w:rFonts w:cs="Times New Roman" w:ascii="Times New Roman" w:hAnsi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ВЫПОЛНЕНИЕ НИОКР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5669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г. Москва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«</w:t>
            </w:r>
            <w:sdt>
              <w:sdtPr>
                <w:placeholder>
                  <w:docPart w:val="2156875050A0420698764AE079B943A6"/>
                </w:placeholder>
                <w:showingPlcHdr/>
              </w:sdtPr>
              <w:sdtContent>
                <w:r>
                  <w:rPr>
                    <w:rFonts w:eastAsia="Calibri" w:cs="Times New Roman" w:ascii="Times New Roman" w:hAnsi="Times New Roman"/>
                    <w:color w:val="auto"/>
                    <w:kern w:val="0"/>
                    <w:sz w:val="24"/>
                    <w:szCs w:val="24"/>
                    <w:lang w:eastAsia="en-US" w:bidi="ar-SA"/>
                  </w:rPr>
                </w:r>
                <w:r>
                  <w:rPr>
                    <w:rFonts w:eastAsia="Calibri" w:cs="Times New Roman" w:ascii="Times New Roman" w:hAnsi="Times New Roman"/>
                    <w:color w:val="E36C0A" w:themeColor="accent6" w:themeShade="bf"/>
                    <w:kern w:val="0"/>
                    <w:sz w:val="24"/>
                    <w:szCs w:val="24"/>
                    <w:lang w:eastAsia="en-US" w:bidi="ar-SA"/>
                  </w:rPr>
                  <w:t>___</w:t>
                </w:r>
              </w:sdtContent>
            </w:sdt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» </w:t>
            </w:r>
            <w:sdt>
              <w:sdtPr>
                <w:placeholder>
                  <w:docPart w:val="D4CA9C78E1394E66916328F969887565"/>
                </w:placeholder>
                <w:showingPlcHdr/>
              </w:sdtPr>
              <w:sdtContent>
                <w:r>
                  <w:rPr>
                    <w:rFonts w:eastAsia="Calibri" w:cs="Times New Roman" w:ascii="Times New Roman" w:hAnsi="Times New Roman"/>
                    <w:color w:val="auto"/>
                    <w:kern w:val="0"/>
                    <w:sz w:val="24"/>
                    <w:szCs w:val="24"/>
                    <w:lang w:eastAsia="en-US" w:bidi="ar-SA"/>
                  </w:rPr>
                </w:r>
                <w:r>
                  <w:rPr>
                    <w:rFonts w:eastAsia="Calibri" w:cs="Times New Roman" w:ascii="Times New Roman" w:hAnsi="Times New Roman"/>
                    <w:color w:val="E36C0A" w:themeColor="accent6" w:themeShade="bf"/>
                    <w:kern w:val="0"/>
                    <w:sz w:val="24"/>
                    <w:szCs w:val="24"/>
                    <w:lang w:eastAsia="en-US" w:bidi="ar-SA"/>
                  </w:rPr>
                  <w:t>_______________</w:t>
                </w:r>
              </w:sdtContent>
            </w:sdt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20</w:t>
            </w:r>
            <w:sdt>
              <w:sdtPr>
                <w:placeholder>
                  <w:docPart w:val="FCE9CC1BECC64AC9B0D1296ADB1F1FC7"/>
                </w:placeholder>
              </w:sdtPr>
              <w:sdtContent>
                <w:r>
                  <w:rPr>
                    <w:rFonts w:eastAsia="Calibri" w:cs="Times New Roman" w:ascii="Times New Roman" w:hAnsi="Times New Roman"/>
                    <w:color w:val="auto"/>
                    <w:kern w:val="0"/>
                    <w:sz w:val="24"/>
                    <w:szCs w:val="24"/>
                    <w:lang w:eastAsia="en-US" w:bidi="ar-SA"/>
                  </w:rPr>
                </w:r>
                <w:r>
                  <w:rPr>
                    <w:rStyle w:val="Style17"/>
                    <w:rFonts w:eastAsia="Calibri" w:cs="Times New Roman" w:ascii="Times New Roman" w:hAnsi="Times New Roman"/>
                    <w:color w:val="auto"/>
                    <w:kern w:val="0"/>
                    <w:sz w:val="24"/>
                    <w:szCs w:val="24"/>
                    <w:lang w:val="en-US" w:eastAsia="en-US" w:bidi="ar-SA"/>
                  </w:rPr>
                  <w:t>__</w:t>
                </w:r>
              </w:sdtContent>
            </w:sdt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именуемое в дальнейшем «Заказчик», в лице </w:t>
      </w:r>
      <w:r>
        <w:rPr>
          <w:rFonts w:eastAsia="MS Mincho" w:cs="Times New Roman" w:ascii="Times New Roman" w:hAnsi="Times New Roman"/>
          <w:sz w:val="24"/>
          <w:szCs w:val="24"/>
        </w:rPr>
        <w:t>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______________________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eastAsia="MS Mincho" w:cs="Times New Roman" w:ascii="Times New Roman" w:hAnsi="Times New Roman"/>
          <w:sz w:val="24"/>
          <w:szCs w:val="24"/>
        </w:rPr>
        <w:t>___________________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, с одной стороны, и </w:t>
      </w:r>
      <w:r>
        <w:rPr>
          <w:rFonts w:eastAsia="MS Mincho" w:cs="Times New Roman" w:ascii="Times New Roman" w:hAnsi="Times New Roman"/>
          <w:b/>
          <w:sz w:val="24"/>
          <w:szCs w:val="24"/>
        </w:rPr>
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</w:r>
      <w:r>
        <w:rPr>
          <w:rFonts w:eastAsia="MS Mincho" w:cs="Times New Roman" w:ascii="Times New Roman" w:hAnsi="Times New Roman"/>
          <w:sz w:val="24"/>
          <w:szCs w:val="24"/>
        </w:rPr>
        <w:t xml:space="preserve">, именуемое в дальнейшем «Исполнитель»,  в лице </w:t>
      </w:r>
      <w:r>
        <w:rPr>
          <w:rFonts w:eastAsia="MS Mincho" w:cs="Times New Roman" w:ascii="Times New Roman" w:hAnsi="Times New Roman"/>
          <w:sz w:val="24"/>
          <w:szCs w:val="24"/>
        </w:rPr>
        <w:t>_________________________________________________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eastAsia="MS Mincho" w:cs="Times New Roman" w:ascii="Times New Roman" w:hAnsi="Times New Roman"/>
          <w:sz w:val="24"/>
          <w:szCs w:val="24"/>
        </w:rPr>
        <w:t>_________________________________________</w:t>
      </w:r>
      <w:r>
        <w:rPr>
          <w:rFonts w:eastAsia="MS Mincho" w:cs="Times New Roman" w:ascii="Times New Roman" w:hAnsi="Times New Roman"/>
          <w:sz w:val="24"/>
          <w:szCs w:val="24"/>
        </w:rPr>
        <w:t>, с другой стороны, далее именуемые «Стороны», заключили настоящий Договор (далее – Договор) о нижеследующем:</w:t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Исполнитель обязуется провести научно-исследовательские и опытно-конструкторские работы по теме: «______________________________________________________»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№1) и Календарным планом (приложение №2), являющимся неотъемлемой частью Договора.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Риск случайной невозможности исполнения Договора несет Заказчик.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и место выполнения Работ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Сроки выполнения Работ с________________ года по ___________________ года.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Работы могут быть выполнены Исполнителем и переданы Заказчику ранее срока, установленного п.2.1. Договора. В этом случае Стороны договорились, что Исполнитель, выполнивший работу по договору досрочно, согласен на то, чтобы Заказчик принял результат этой работы до срока, установленного Договором, а Заказчик вправе принять результат работы досрочно.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Научно-исследовательская работа проводится</w:t>
      </w:r>
      <w:r>
        <w:rPr>
          <w:rFonts w:cs="Times New Roman" w:ascii="Times New Roman" w:hAnsi="Times New Roman"/>
          <w:sz w:val="24"/>
          <w:szCs w:val="24"/>
        </w:rPr>
        <w:t xml:space="preserve"> в Центре коллективного пользования ИМЕТ РАН «Функциональные наноматериалы и высокочистые вещества» по адресу: 119334, город Москва, Ленинский проспект, дом 49.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Ref396479614"/>
      <w:r>
        <w:rPr>
          <w:rFonts w:cs="Times New Roman" w:ascii="Times New Roman" w:hAnsi="Times New Roman"/>
          <w:b/>
          <w:sz w:val="24"/>
          <w:szCs w:val="24"/>
        </w:rPr>
        <w:t>Цена Договора и порядок оплаты</w:t>
      </w:r>
      <w:bookmarkEnd w:id="0"/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color w:val="auto"/>
        </w:rPr>
      </w:pPr>
      <w:bookmarkStart w:id="1" w:name="_Ref404087587"/>
      <w:bookmarkStart w:id="2" w:name="_Ref396474260"/>
      <w:r>
        <w:rPr>
          <w:color w:val="auto"/>
        </w:rPr>
        <w:t xml:space="preserve">Цена Договора составляет </w:t>
      </w:r>
      <w:r>
        <w:rPr>
          <w:color w:val="C9211E"/>
        </w:rPr>
        <w:t>ХХХХХХ (ХХХХХХХХХХ)</w:t>
      </w:r>
      <w:r>
        <w:rPr>
          <w:color w:val="auto"/>
        </w:rPr>
        <w:t xml:space="preserve"> рублей </w:t>
      </w:r>
      <w:r>
        <w:rPr>
          <w:color w:val="C9211E"/>
        </w:rPr>
        <w:t>ХХ</w:t>
      </w:r>
      <w:r>
        <w:rPr>
          <w:color w:val="auto"/>
        </w:rPr>
        <w:t xml:space="preserve"> копеек</w:t>
      </w:r>
      <w:bookmarkEnd w:id="2"/>
      <w:r>
        <w:rPr>
          <w:i/>
          <w:color w:val="auto"/>
        </w:rPr>
        <w:t>,</w:t>
      </w:r>
      <w:r>
        <w:rPr>
          <w:color w:val="auto"/>
        </w:rPr>
        <w:t xml:space="preserve"> НДС не облагается на основании подпункта 16 пункта 3 статьи 149 Налогового кодекса Российской Федерации.</w:t>
      </w:r>
      <w:bookmarkEnd w:id="1"/>
      <w:r>
        <w:rPr>
          <w:color w:val="auto"/>
        </w:rPr>
        <w:t xml:space="preserve"> Цена определена сторонами в протоколе соглашения о договорной цене (приложение №3).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color w:val="auto"/>
        </w:rPr>
      </w:pPr>
      <w:r>
        <w:rPr>
          <w:color w:val="auto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 по соглашению Сторон.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color w:val="auto"/>
        </w:rPr>
      </w:pPr>
      <w:r>
        <w:rPr>
          <w:color w:val="auto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color w:val="auto"/>
        </w:rPr>
      </w:pPr>
      <w:r>
        <w:rPr>
          <w:color w:val="auto"/>
        </w:rPr>
        <w:t>Обязательство Заказчика по оплате Работ считается исполненным с момента поступления денежных средств на расчетный счет Исполнителя.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  <w:tab w:val="left" w:pos="5274" w:leader="none"/>
          <w:tab w:val="left" w:pos="5308" w:leader="none"/>
        </w:tabs>
        <w:ind w:left="0" w:firstLine="709"/>
        <w:jc w:val="both"/>
        <w:rPr>
          <w:color w:val="auto"/>
        </w:rPr>
      </w:pPr>
      <w:bookmarkStart w:id="3" w:name="_Ref404100300"/>
      <w:r>
        <w:rPr>
          <w:color w:val="auto"/>
        </w:rPr>
        <w:t>Заказчик производит оплату Работ безналичным расчетом в рублях в следующем порядке:</w:t>
      </w:r>
      <w:bookmarkEnd w:id="3"/>
      <w:r>
        <w:rPr>
          <w:color w:val="auto"/>
        </w:rPr>
        <w:t xml:space="preserve"> в течение 10 (десяти) рабочих дней с момента заключения Договора Заказчик выплачивает Исполнителю аванс в размере 100% процентов от цены Договора, что составляет </w:t>
      </w:r>
      <w:r>
        <w:rPr>
          <w:color w:val="C9211E"/>
        </w:rPr>
        <w:t>ХХХХХХ (ХХХХХХХХХХ)</w:t>
      </w:r>
      <w:r>
        <w:rPr>
          <w:color w:val="auto"/>
        </w:rPr>
        <w:t xml:space="preserve"> рублей </w:t>
      </w:r>
      <w:r>
        <w:rPr>
          <w:color w:val="C9211E"/>
        </w:rPr>
        <w:t>ХХ</w:t>
      </w:r>
      <w:r>
        <w:rPr>
          <w:color w:val="auto"/>
        </w:rPr>
        <w:t xml:space="preserve"> копеек.</w:t>
      </w:r>
    </w:p>
    <w:p>
      <w:pPr>
        <w:pStyle w:val="Style36"/>
        <w:widowControl w:val="false"/>
        <w:ind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</w:rPr>
      </w:pPr>
      <w:r>
        <w:rPr>
          <w:b/>
          <w:color w:val="auto"/>
        </w:rPr>
        <w:t>Права и обязанности Сторон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b/>
          <w:b/>
          <w:bCs/>
          <w:sz w:val="24"/>
          <w:szCs w:val="24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>Заказчик вправе: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4" w:name="_Ref397022954"/>
      <w:r>
        <w:rPr>
          <w:rFonts w:eastAsia="MS Mincho" w:cs="Times New Roman" w:ascii="Times New Roman" w:hAnsi="Times New Roman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4"/>
      <w:r>
        <w:rPr>
          <w:rFonts w:eastAsia="MS Mincho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Принимать решение о прекращении Работ при условии поступления от Исполнителя в порядке, указанном в пункте </w:t>
      </w:r>
      <w:r>
        <w:rPr>
          <w:rFonts w:eastAsia="MS Mincho"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eastAsia="MS Mincho" w:cs="Times New Roman" w:ascii="Times New Roman" w:hAnsi="Times New Roman"/>
        </w:rPr>
        <w:instrText xml:space="preserve"> REF _Ref396481059 \r \h </w:instrText>
      </w:r>
      <w:r>
        <w:rPr>
          <w:sz w:val="24"/>
          <w:szCs w:val="24"/>
          <w:rFonts w:eastAsia="MS Mincho" w:cs="Times New Roman" w:ascii="Times New Roman" w:hAnsi="Times New Roman"/>
        </w:rPr>
        <w:fldChar w:fldCharType="separate"/>
      </w:r>
      <w:r>
        <w:rPr>
          <w:sz w:val="24"/>
          <w:szCs w:val="24"/>
          <w:rFonts w:eastAsia="MS Mincho" w:cs="Times New Roman" w:ascii="Times New Roman" w:hAnsi="Times New Roman"/>
        </w:rPr>
        <w:t>4.3.5</w:t>
      </w:r>
      <w:r>
        <w:rPr>
          <w:sz w:val="24"/>
          <w:szCs w:val="24"/>
          <w:rFonts w:eastAsia="MS Mincho" w:cs="Times New Roman" w:ascii="Times New Roman" w:hAnsi="Times New Roman"/>
        </w:rPr>
        <w:fldChar w:fldCharType="end"/>
      </w:r>
      <w:r>
        <w:rPr>
          <w:rFonts w:eastAsia="MS Mincho" w:cs="Times New Roman" w:ascii="Times New Roman" w:hAnsi="Times New Roman"/>
          <w:sz w:val="24"/>
          <w:szCs w:val="24"/>
        </w:rPr>
        <w:t>Договора, уведомления о невозможности получения ожидаемых результатов Работ, в течение 5 (пяти) рабочих дней с момента получения такого уведомления.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Требовать от Исполнителя надлежащего исполнения условий Договора.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b/>
          <w:b/>
          <w:bCs/>
          <w:sz w:val="24"/>
          <w:szCs w:val="24"/>
        </w:rPr>
      </w:pPr>
      <w:bookmarkStart w:id="5" w:name="_Ref397091614"/>
      <w:r>
        <w:rPr>
          <w:rFonts w:eastAsia="MS Mincho" w:cs="Times New Roman" w:ascii="Times New Roman" w:hAnsi="Times New Roman"/>
          <w:b/>
          <w:bCs/>
          <w:sz w:val="24"/>
          <w:szCs w:val="24"/>
        </w:rPr>
        <w:t>Заказчик обязуется:</w:t>
      </w:r>
      <w:bookmarkEnd w:id="5"/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Передать исходные материалы для проведения научно-исследовательской и опытно конструкторской работы по накладной форма ОКУД 0504205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Принять результаты Работ и оплатить выполненные Работы в порядке, указанном в Договоре.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В случае поступления от Исполнителя в порядке, указанном в пункте </w:t>
      </w:r>
      <w:r>
        <w:rPr>
          <w:rFonts w:eastAsia="MS Mincho"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eastAsia="MS Mincho" w:cs="Times New Roman" w:ascii="Times New Roman" w:hAnsi="Times New Roman"/>
        </w:rPr>
        <w:instrText xml:space="preserve"> REF _Ref396481059 \r \h </w:instrText>
      </w:r>
      <w:r>
        <w:rPr>
          <w:sz w:val="24"/>
          <w:szCs w:val="24"/>
          <w:rFonts w:eastAsia="MS Mincho" w:cs="Times New Roman" w:ascii="Times New Roman" w:hAnsi="Times New Roman"/>
        </w:rPr>
        <w:fldChar w:fldCharType="separate"/>
      </w:r>
      <w:r>
        <w:rPr>
          <w:sz w:val="24"/>
          <w:szCs w:val="24"/>
          <w:rFonts w:eastAsia="MS Mincho" w:cs="Times New Roman" w:ascii="Times New Roman" w:hAnsi="Times New Roman"/>
        </w:rPr>
        <w:t>4.3.5</w:t>
      </w:r>
      <w:r>
        <w:rPr>
          <w:sz w:val="24"/>
          <w:szCs w:val="24"/>
          <w:rFonts w:eastAsia="MS Mincho" w:cs="Times New Roman" w:ascii="Times New Roman" w:hAnsi="Times New Roman"/>
        </w:rPr>
        <w:fldChar w:fldCharType="end"/>
      </w:r>
      <w:r>
        <w:rPr>
          <w:rFonts w:eastAsia="MS Mincho" w:cs="Times New Roman" w:ascii="Times New Roman" w:hAnsi="Times New Roman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Осуществить приемку результатов Работ досрочно, при условии досрочного выполнения Работ.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b/>
          <w:b/>
          <w:bCs/>
          <w:sz w:val="24"/>
          <w:szCs w:val="24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>Исполнитель обязуется: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Своими силами и за свой счет устранять допущенные в Работах недостатки.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6" w:name="_Ref397022958"/>
      <w:r>
        <w:rPr>
          <w:rFonts w:eastAsia="MS Mincho" w:cs="Times New Roman" w:ascii="Times New Roman" w:hAnsi="Times New Roman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6"/>
      <w:r>
        <w:rPr>
          <w:rFonts w:eastAsia="MS Mincho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7" w:name="_Ref396485219"/>
      <w:r>
        <w:rPr>
          <w:rFonts w:eastAsia="MS Mincho" w:cs="Times New Roman" w:ascii="Times New Roman" w:hAnsi="Times New Roman"/>
          <w:sz w:val="24"/>
          <w:szCs w:val="24"/>
        </w:rPr>
        <w:t>Гарантировать Заказчику передачу результатов Работ, не нарушающих исключительных прав третьих лиц, привлеченных к выполнению Работ</w:t>
      </w:r>
      <w:bookmarkEnd w:id="7"/>
      <w:r>
        <w:rPr>
          <w:rFonts w:eastAsia="MS Mincho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8" w:name="_Ref396481059"/>
      <w:r>
        <w:rPr>
          <w:rFonts w:eastAsia="MS Mincho" w:cs="Times New Roman" w:ascii="Times New Roman" w:hAnsi="Times New Roman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</w:t>
      </w:r>
      <w:bookmarkEnd w:id="8"/>
      <w:r>
        <w:rPr>
          <w:rFonts w:eastAsia="MS Mincho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Обеспечивать конфиденциальность информации в соответствии с 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_Ref396847874 \r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>
        <w:rPr>
          <w:rFonts w:eastAsia="MS Mincho" w:cs="Times New Roman" w:ascii="Times New Roman" w:hAnsi="Times New Roman"/>
          <w:sz w:val="24"/>
          <w:szCs w:val="24"/>
        </w:rPr>
        <w:t xml:space="preserve"> Договора.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Предоставлять Заказчику счет на оплату выполненных Работ.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b/>
          <w:b/>
          <w:bCs/>
          <w:sz w:val="24"/>
          <w:szCs w:val="24"/>
          <w:lang w:val="en-US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>Исполнитель вправе</w:t>
      </w:r>
      <w:r>
        <w:rPr>
          <w:rFonts w:eastAsia="MS Mincho"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Выполнить Работы и сдать их результаты досрочно.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В случае уклонения Заказчика от приемки результатов Работ, 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Федерации, и/или обратиться с соответствующим иском в суд.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Использовать результаты Работ в порядке и на условиях, установленных разделом 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6 </w:t>
      </w:r>
      <w:r>
        <w:rPr>
          <w:rFonts w:eastAsia="MS Mincho" w:cs="Times New Roman" w:ascii="Times New Roman" w:hAnsi="Times New Roman"/>
          <w:sz w:val="24"/>
          <w:szCs w:val="24"/>
        </w:rPr>
        <w:t>Договора.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Требовать от Заказчика оплаты Работ в порядке, установленном пунктом </w:t>
      </w:r>
      <w:r>
        <w:rPr>
          <w:rFonts w:eastAsia="MS Mincho"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eastAsia="MS Mincho" w:cs="Times New Roman" w:ascii="Times New Roman" w:hAnsi="Times New Roman"/>
        </w:rPr>
        <w:instrText xml:space="preserve"> REF _Ref404100300 \r \h </w:instrText>
      </w:r>
      <w:r>
        <w:rPr>
          <w:sz w:val="24"/>
          <w:szCs w:val="24"/>
          <w:rFonts w:eastAsia="MS Mincho" w:cs="Times New Roman" w:ascii="Times New Roman" w:hAnsi="Times New Roman"/>
        </w:rPr>
        <w:fldChar w:fldCharType="separate"/>
      </w:r>
      <w:r>
        <w:rPr>
          <w:sz w:val="24"/>
          <w:szCs w:val="24"/>
          <w:rFonts w:eastAsia="MS Mincho" w:cs="Times New Roman" w:ascii="Times New Roman" w:hAnsi="Times New Roman"/>
        </w:rPr>
        <w:t>3.5</w:t>
      </w:r>
      <w:r>
        <w:rPr>
          <w:sz w:val="24"/>
          <w:szCs w:val="24"/>
          <w:rFonts w:eastAsia="MS Mincho" w:cs="Times New Roman" w:ascii="Times New Roman" w:hAnsi="Times New Roman"/>
        </w:rPr>
        <w:fldChar w:fldCharType="end"/>
      </w:r>
      <w:r>
        <w:rPr>
          <w:rFonts w:eastAsia="MS Mincho" w:cs="Times New Roman" w:ascii="Times New Roman" w:hAnsi="Times New Roman"/>
          <w:sz w:val="24"/>
          <w:szCs w:val="24"/>
        </w:rPr>
        <w:t>Договора, и подтверждения оплаты, выраженного в форме платежного поручения с отметкой банка об исполнении.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иное не предусмотрено Договором, </w:t>
      </w:r>
      <w:r>
        <w:rPr>
          <w:rFonts w:eastAsia="MS Mincho"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z w:val="24"/>
          <w:szCs w:val="24"/>
        </w:rPr>
        <w:t xml:space="preserve"> исполнения Стороной отдельного </w:t>
      </w:r>
      <w:r>
        <w:rPr>
          <w:rFonts w:eastAsia="MS Mincho" w:cs="Times New Roman" w:ascii="Times New Roman" w:hAnsi="Times New Roman"/>
          <w:sz w:val="24"/>
          <w:szCs w:val="24"/>
        </w:rPr>
        <w:t>обязательства</w:t>
      </w:r>
      <w:r>
        <w:rPr>
          <w:rFonts w:cs="Times New Roman" w:ascii="Times New Roman" w:hAnsi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</w:rPr>
      </w:pPr>
      <w:bookmarkStart w:id="9" w:name="_Ref396489580"/>
      <w:r>
        <w:rPr>
          <w:b/>
          <w:color w:val="auto"/>
        </w:rPr>
        <w:t>Порядок сдачи и приемки результатов Работ</w:t>
      </w:r>
      <w:bookmarkEnd w:id="9"/>
      <w:r>
        <w:rPr>
          <w:b/>
          <w:color w:val="auto"/>
        </w:rPr>
        <w:t xml:space="preserve"> (этапа Работ)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10" w:name="_Ref396488945"/>
      <w:r>
        <w:rPr>
          <w:rFonts w:eastAsia="MS Mincho" w:cs="Times New Roman" w:ascii="Times New Roman" w:hAnsi="Times New Roman"/>
          <w:sz w:val="24"/>
          <w:szCs w:val="24"/>
        </w:rPr>
        <w:t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двух экземплярах по форме, установленной приложением №4 к Договору (по тексту Договора также – акт сдачи-приемки работ (этапа работ).</w:t>
      </w:r>
      <w:bookmarkEnd w:id="10"/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11" w:name="_Ref396488775"/>
      <w:r>
        <w:rPr>
          <w:rFonts w:eastAsia="MS Mincho" w:cs="Times New Roman" w:ascii="Times New Roman" w:hAnsi="Times New Roman"/>
          <w:sz w:val="24"/>
          <w:szCs w:val="24"/>
        </w:rPr>
        <w:t xml:space="preserve">Заказчик в течение </w:t>
      </w:r>
      <w:r>
        <w:rPr>
          <w:rStyle w:val="Style17"/>
          <w:rFonts w:cs="Times New Roman"/>
          <w:color w:val="auto"/>
          <w:szCs w:val="24"/>
        </w:rPr>
        <w:t>трех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1"/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12" w:name="_Ref396488413"/>
      <w:r>
        <w:rPr>
          <w:rFonts w:eastAsia="MS Mincho" w:cs="Times New Roman" w:ascii="Times New Roman" w:hAnsi="Times New Roman"/>
          <w:sz w:val="24"/>
          <w:szCs w:val="24"/>
        </w:rPr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bookmarkStart w:id="13" w:name="_Ref396488413"/>
      <w:r>
        <w:rPr>
          <w:rFonts w:eastAsia="MS Mincho" w:cs="Times New Roman" w:ascii="Times New Roman" w:hAnsi="Times New Roman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13"/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В случае уклонения или немотивированного отказа Заказчика от подписания акта сдачи-приемки работ (этапа работ), по истечении срока, указанного в пункте </w:t>
      </w:r>
      <w:r>
        <w:rPr>
          <w:rFonts w:eastAsia="MS Mincho"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eastAsia="MS Mincho" w:cs="Times New Roman" w:ascii="Times New Roman" w:hAnsi="Times New Roman"/>
        </w:rPr>
        <w:instrText xml:space="preserve"> REF _Ref396488775 \r \h </w:instrText>
      </w:r>
      <w:r>
        <w:rPr>
          <w:sz w:val="24"/>
          <w:szCs w:val="24"/>
          <w:rFonts w:eastAsia="MS Mincho" w:cs="Times New Roman" w:ascii="Times New Roman" w:hAnsi="Times New Roman"/>
        </w:rPr>
        <w:fldChar w:fldCharType="separate"/>
      </w:r>
      <w:r>
        <w:rPr>
          <w:sz w:val="24"/>
          <w:szCs w:val="24"/>
          <w:rFonts w:eastAsia="MS Mincho" w:cs="Times New Roman" w:ascii="Times New Roman" w:hAnsi="Times New Roman"/>
        </w:rPr>
        <w:t>5.4</w:t>
      </w:r>
      <w:r>
        <w:rPr>
          <w:sz w:val="24"/>
          <w:szCs w:val="24"/>
          <w:rFonts w:eastAsia="MS Mincho" w:cs="Times New Roman" w:ascii="Times New Roman" w:hAnsi="Times New Roman"/>
        </w:rPr>
        <w:fldChar w:fldCharType="end"/>
      </w:r>
      <w:r>
        <w:rPr>
          <w:rFonts w:eastAsia="MS Mincho" w:cs="Times New Roman" w:ascii="Times New Roman" w:hAnsi="Times New Roman"/>
          <w:sz w:val="24"/>
          <w:szCs w:val="24"/>
        </w:rPr>
        <w:t>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 Договора.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>
        <w:rPr>
          <w:rFonts w:cs="Times New Roman" w:ascii="Times New Roman" w:hAnsi="Times New Roman"/>
          <w:sz w:val="24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</w:rPr>
      </w:pPr>
      <w:bookmarkStart w:id="14" w:name="_Ref398563327"/>
      <w:r>
        <w:rPr>
          <w:b/>
          <w:color w:val="auto"/>
        </w:rPr>
        <w:t>Права на результаты Работ</w:t>
      </w:r>
      <w:bookmarkEnd w:id="14"/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</w:rPr>
      </w:pPr>
      <w:bookmarkStart w:id="15" w:name="_Ref396490771"/>
      <w:bookmarkStart w:id="16" w:name="_Ref396484828"/>
      <w:r>
        <w:rPr>
          <w:color w:val="auto"/>
        </w:rPr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</w:rPr>
      </w:pPr>
      <w:bookmarkStart w:id="17" w:name="_Ref396490771"/>
      <w:bookmarkStart w:id="18" w:name="_Ref396484828"/>
      <w:r>
        <w:rPr>
          <w:color w:val="auto"/>
        </w:rPr>
        <w:t>Все полученные при выполнении Работ результаты, включая результаты интеллектуальной деятельности, полученные, созданные и (или) использованные при выполнении Работ, а также объекты интеллектуальной собственности, в отношении которых правовая охрана осуществлена или осуществляется, и документация, содержащая сведения о результатах интеллектуальной деятельности, подлежат отражению в отчетной документации.</w:t>
      </w:r>
      <w:bookmarkEnd w:id="17"/>
      <w:bookmarkEnd w:id="18"/>
    </w:p>
    <w:p>
      <w:pPr>
        <w:pStyle w:val="Normal"/>
        <w:tabs>
          <w:tab w:val="clear" w:pos="709"/>
          <w:tab w:val="left" w:pos="1134" w:leader="none"/>
          <w:tab w:val="left" w:pos="9356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Права на результат выполненных Работ, включая права на результаты интеллектуальной деятельности, полученные, созданные при выполнении Работ, принадлежат Заказчику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в том числе п</w:t>
      </w:r>
      <w:r>
        <w:rPr>
          <w:rFonts w:cs="Times New Roman" w:ascii="Times New Roman" w:hAnsi="Times New Roman"/>
          <w:sz w:val="24"/>
          <w:szCs w:val="24"/>
        </w:rPr>
        <w:t>раво на получение патента (исключительной лицензии) на полезные модели, промышленные образцы, изобретения, созданные в результате применения идей, гипотез, технических решений, полученных в результате научно-исследовательской работы по Договору.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Права на усовершенствования и улучшения объектов интеллектуальной собственности, созданные Исполнителем на собственные средства по истечении срока договора, принадлежат Исполнителю. </w:t>
      </w:r>
    </w:p>
    <w:p>
      <w:pPr>
        <w:pStyle w:val="Normal"/>
        <w:tabs>
          <w:tab w:val="clear" w:pos="709"/>
          <w:tab w:val="left" w:pos="1134" w:leader="none"/>
          <w:tab w:val="left" w:pos="9356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Техническая или иная документация, передаваемая Заказчиком Исполнителю, используется Исполнителем исключительно для выполнения работ по Договору. По завершению работ Исполнитель обязан возвратить Заказчику всю переданную техническую или иную документацию.</w:t>
      </w:r>
    </w:p>
    <w:p>
      <w:pPr>
        <w:pStyle w:val="Normal"/>
        <w:tabs>
          <w:tab w:val="clear" w:pos="709"/>
          <w:tab w:val="left" w:pos="1134" w:leader="none"/>
          <w:tab w:val="left" w:pos="9356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 Передача третьей стороне экспериментальных образцов (научно-технической продукции), созданной (переданной) по настоящему договору, осуществляется только с письменного согласия Заказчика.</w:t>
      </w:r>
    </w:p>
    <w:p>
      <w:pPr>
        <w:pStyle w:val="ListParagraph"/>
        <w:widowControl w:val="false"/>
        <w:tabs>
          <w:tab w:val="clear" w:pos="709"/>
          <w:tab w:val="left" w:pos="1276" w:leader="none"/>
        </w:tabs>
        <w:ind w:left="567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26" w:leader="none"/>
        </w:tabs>
        <w:ind w:left="0" w:hanging="0"/>
        <w:jc w:val="center"/>
        <w:rPr>
          <w:b/>
          <w:b/>
          <w:color w:val="auto"/>
        </w:rPr>
      </w:pPr>
      <w:bookmarkStart w:id="19" w:name="_Ref396847874"/>
      <w:r>
        <w:rPr>
          <w:b/>
          <w:color w:val="auto"/>
        </w:rPr>
        <w:t>Конфиденциальность информации</w:t>
      </w:r>
      <w:bookmarkEnd w:id="19"/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</w:rPr>
      </w:pPr>
      <w:bookmarkStart w:id="20" w:name="_Ref396490774"/>
      <w:r>
        <w:rPr>
          <w:color w:val="auto"/>
        </w:rPr>
        <w:t>Стороны обязуются сохранять конфиденциальность информации.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Style w:val="Style17"/>
          <w:color w:val="auto"/>
          <w:spacing w:val="-4"/>
          <w:szCs w:val="24"/>
        </w:rPr>
      </w:pPr>
      <w:r>
        <w:rPr>
          <w:rStyle w:val="Style17"/>
          <w:color w:val="auto"/>
          <w:szCs w:val="24"/>
        </w:rPr>
        <w:t xml:space="preserve">К конфиденциальной информации относятся сведения, касающиеся предмета Договора, </w:t>
      </w:r>
      <w:r>
        <w:rPr>
          <w:rStyle w:val="Style17"/>
          <w:color w:val="auto"/>
          <w:spacing w:val="-4"/>
          <w:szCs w:val="24"/>
        </w:rPr>
        <w:t>его условий и хода его исполнения.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  <w:spacing w:val="-4"/>
        </w:rPr>
      </w:pPr>
      <w:bookmarkStart w:id="21" w:name="_Ref396487675"/>
      <w:r>
        <w:rPr>
          <w:color w:val="auto"/>
          <w:spacing w:val="-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21"/>
      <w:r>
        <w:rPr>
          <w:color w:val="auto"/>
          <w:spacing w:val="-4"/>
        </w:rPr>
        <w:t xml:space="preserve"> 5 (пяти) лет.</w:t>
      </w:r>
      <w:bookmarkEnd w:id="20"/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  <w:spacing w:val="-4"/>
        </w:rPr>
      </w:pPr>
      <w:r>
        <w:rPr>
          <w:color w:val="auto"/>
          <w:spacing w:val="-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 7.2. Договора.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9"/>
          <w:tab w:val="left" w:pos="1134" w:leader="none"/>
        </w:tabs>
        <w:ind w:left="0" w:firstLine="709"/>
        <w:jc w:val="both"/>
        <w:rPr>
          <w:color w:val="auto"/>
          <w:spacing w:val="-4"/>
        </w:rPr>
      </w:pPr>
      <w:r>
        <w:rPr>
          <w:color w:val="auto"/>
          <w:spacing w:val="-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  <w:spacing w:val="-4"/>
        </w:rPr>
      </w:pPr>
      <w:bookmarkStart w:id="22" w:name="_Ref396489663"/>
      <w:r>
        <w:rPr>
          <w:b/>
          <w:color w:val="auto"/>
          <w:spacing w:val="-4"/>
        </w:rPr>
        <w:t>Ответственность Сторон</w:t>
      </w:r>
      <w:bookmarkEnd w:id="22"/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MS Mincho" w:cs="Times New Roman"/>
          <w:b/>
          <w:b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b/>
          <w:spacing w:val="-4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  <w:spacing w:val="-4"/>
        </w:rPr>
      </w:pPr>
      <w:r>
        <w:rPr>
          <w:b/>
          <w:color w:val="auto"/>
          <w:spacing w:val="-4"/>
        </w:rPr>
        <w:t>Обстоятельства непреодолимой силы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MS Mincho" w:cs="Times New Roman"/>
          <w:b/>
          <w:b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b/>
          <w:spacing w:val="-4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  <w:spacing w:val="-4"/>
        </w:rPr>
      </w:pPr>
      <w:r>
        <w:rPr>
          <w:b/>
          <w:color w:val="auto"/>
          <w:spacing w:val="-4"/>
        </w:rPr>
        <w:t>Рассмотрение и разрешение споров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7 (семи) календарных дней с момента получения одной из Сторон претензии другой Стороны.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pacing w:val="-4"/>
          <w:sz w:val="24"/>
          <w:szCs w:val="24"/>
        </w:rPr>
      </w:pPr>
      <w:r>
        <w:rPr>
          <w:rFonts w:eastAsia="MS Mincho" w:cs="Times New Roman" w:ascii="Times New Roman" w:hAnsi="Times New Roman"/>
          <w:spacing w:val="-4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Применимым к Договору правом является право Российской Федерации.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</w:rPr>
      </w:pPr>
      <w:r>
        <w:rPr>
          <w:b/>
          <w:color w:val="auto"/>
        </w:rPr>
        <w:t>Заключительные положения и срок действия Договора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запросу Стороны-адресата их оригинального экземпляра</w:t>
      </w:r>
      <w:r>
        <w:rPr>
          <w:rFonts w:eastAsia="MS Mincho" w:cs="Times New Roman" w:ascii="Times New Roman" w:hAnsi="Times New Roman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>Договор вступает в силу с момента его заключения и действует до полного исполнения Сторонами своих обязательств по Договору.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 xml:space="preserve">Договор составлен в </w:t>
      </w:r>
      <w:sdt>
        <w:sdtPr>
          <w:placeholder>
            <w:docPart w:val="589703B35E1845AEB156A4131290242C"/>
          </w:placeholder>
        </w:sdtPr>
        <w:sdtContent>
          <w:r>
            <w:rPr/>
          </w:r>
          <w:r>
            <w:rPr>
              <w:rStyle w:val="Style17"/>
            </w:rPr>
            <w:t>2 (двух)</w:t>
          </w:r>
          <w:r>
            <w:rPr>
              <w:rStyle w:val="Style17"/>
              <w:color w:val="auto"/>
              <w:szCs w:val="24"/>
            </w:rPr>
          </w:r>
        </w:sdtContent>
      </w:sdt>
      <w:r>
        <w:rPr>
          <w:rFonts w:eastAsia="MS Mincho" w:cs="Times New Roman" w:ascii="Times New Roman" w:hAnsi="Times New Roman"/>
          <w:sz w:val="24"/>
          <w:szCs w:val="24"/>
        </w:rPr>
        <w:t>идентичных экземплярах, имеющих одинаковую юридическую силу</w:t>
      </w:r>
      <w:r>
        <w:rPr>
          <w:rFonts w:eastAsia="MS Mincho" w:cs="Times New Roman" w:ascii="Times New Roman" w:hAnsi="Times New Roman"/>
          <w:sz w:val="24"/>
          <w:szCs w:val="24"/>
        </w:rPr>
        <w:t>:</w:t>
      </w:r>
      <w:sdt>
        <w:sdtPr>
          <w:placeholder>
            <w:docPart w:val="08C89C44FD96494CB168DB45F58E034A"/>
          </w:placeholder>
        </w:sdtPr>
        <w:sdtContent>
          <w:r>
            <w:rPr>
              <w:rFonts w:eastAsia="MS Mincho" w:cs="Times New Roman" w:ascii="Times New Roman" w:hAnsi="Times New Roman"/>
              <w:sz w:val="24"/>
              <w:szCs w:val="24"/>
            </w:rPr>
          </w:r>
          <w:r>
            <w:rPr>
              <w:rFonts w:eastAsia="MS Mincho" w:cs="Times New Roman" w:ascii="Times New Roman" w:hAnsi="Times New Roman"/>
              <w:sz w:val="24"/>
              <w:szCs w:val="24"/>
            </w:rPr>
            <w:t xml:space="preserve"> </w:t>
          </w:r>
          <w:r>
            <w:rPr>
              <w:rStyle w:val="Style17"/>
              <w:rFonts w:cs="Times New Roman"/>
              <w:color w:val="auto"/>
              <w:szCs w:val="24"/>
            </w:rPr>
            <w:t>один экземпляр</w:t>
          </w:r>
        </w:sdtContent>
      </w:sdt>
      <w:r>
        <w:rPr>
          <w:rStyle w:val="Style17"/>
          <w:rFonts w:cs="Times New Roman"/>
          <w:color w:val="auto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>для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Заказчика, и </w:t>
      </w:r>
      <w:sdt>
        <w:sdtPr>
          <w:placeholder>
            <w:docPart w:val="46AA8CE415B14DF18AD6EA80B8879B26"/>
          </w:placeholder>
        </w:sdtPr>
        <w:sdtContent>
          <w:r>
            <w:rPr>
              <w:rFonts w:eastAsia="MS Mincho" w:cs="Times New Roman" w:ascii="Times New Roman" w:hAnsi="Times New Roman"/>
              <w:sz w:val="24"/>
              <w:szCs w:val="24"/>
            </w:rPr>
          </w:r>
          <w:r>
            <w:rPr>
              <w:rStyle w:val="Style17"/>
              <w:rFonts w:cs="Times New Roman"/>
              <w:color w:val="auto"/>
              <w:szCs w:val="24"/>
            </w:rPr>
            <w:t>один экземпляр</w:t>
          </w:r>
        </w:sdtContent>
      </w:sdt>
      <w:r>
        <w:rPr>
          <w:rFonts w:eastAsia="MS Mincho" w:cs="Times New Roman" w:ascii="Times New Roman" w:hAnsi="Times New Roman"/>
          <w:sz w:val="24"/>
          <w:szCs w:val="24"/>
        </w:rPr>
        <w:t>для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Исполнителя.</w:t>
      </w:r>
    </w:p>
    <w:p>
      <w:pPr>
        <w:pStyle w:val="Normal"/>
        <w:widowControl w:val="false"/>
        <w:numPr>
          <w:ilvl w:val="1"/>
          <w:numId w:val="6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Неотъемлемой частью Договора являются следующие приложения:</w:t>
      </w:r>
    </w:p>
    <w:p>
      <w:pPr>
        <w:pStyle w:val="ListParagraph"/>
        <w:tabs>
          <w:tab w:val="clear" w:pos="709"/>
          <w:tab w:val="left" w:pos="1134" w:leader="none"/>
        </w:tabs>
        <w:ind w:left="0" w:firstLine="567"/>
        <w:jc w:val="both"/>
        <w:rPr>
          <w:color w:val="auto"/>
        </w:rPr>
      </w:pPr>
      <w:r>
        <w:rPr>
          <w:color w:val="auto"/>
        </w:rPr>
        <w:t>- техническое задание (приложение № 1);</w:t>
      </w:r>
    </w:p>
    <w:p>
      <w:pPr>
        <w:pStyle w:val="ListParagraph"/>
        <w:tabs>
          <w:tab w:val="clear" w:pos="709"/>
          <w:tab w:val="left" w:pos="1134" w:leader="none"/>
        </w:tabs>
        <w:ind w:left="0" w:firstLine="567"/>
        <w:jc w:val="both"/>
        <w:rPr>
          <w:color w:val="auto"/>
        </w:rPr>
      </w:pPr>
      <w:r>
        <w:rPr>
          <w:color w:val="auto"/>
        </w:rPr>
        <w:t>-  календарный план (приложение №2)</w:t>
      </w:r>
    </w:p>
    <w:p>
      <w:pPr>
        <w:pStyle w:val="ListParagraph"/>
        <w:tabs>
          <w:tab w:val="clear" w:pos="709"/>
          <w:tab w:val="left" w:pos="1134" w:leader="none"/>
        </w:tabs>
        <w:ind w:left="0" w:firstLine="567"/>
        <w:jc w:val="both"/>
        <w:rPr>
          <w:color w:val="auto"/>
        </w:rPr>
      </w:pPr>
      <w:r>
        <w:rPr>
          <w:color w:val="auto"/>
        </w:rPr>
        <w:t>- протокол соглашения о договорной цене (с приложением, раскрывающим структуру цены) (приложение № 3);</w:t>
      </w:r>
    </w:p>
    <w:p>
      <w:pPr>
        <w:pStyle w:val="ListParagraph"/>
        <w:tabs>
          <w:tab w:val="clear" w:pos="709"/>
          <w:tab w:val="left" w:pos="1134" w:leader="none"/>
        </w:tabs>
        <w:ind w:left="0" w:firstLine="567"/>
        <w:jc w:val="both"/>
        <w:rPr>
          <w:color w:val="auto"/>
        </w:rPr>
      </w:pPr>
      <w:r>
        <w:rPr>
          <w:color w:val="auto"/>
        </w:rPr>
        <w:t>- форма акта приема-передачи работ (этапа работ) (приложение № 4).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276" w:leader="none"/>
        </w:tabs>
        <w:jc w:val="center"/>
        <w:rPr>
          <w:b/>
          <w:b/>
          <w:color w:val="auto"/>
        </w:rPr>
      </w:pPr>
      <w:r>
        <w:rPr>
          <w:b/>
          <w:color w:val="auto"/>
        </w:rPr>
        <w:t>Адреса, банковские реквизиты и подписи Сторон</w:t>
      </w:r>
    </w:p>
    <w:tbl>
      <w:tblPr>
        <w:tblW w:w="9667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48"/>
        <w:gridCol w:w="4818"/>
      </w:tblGrid>
      <w:tr>
        <w:trPr/>
        <w:tc>
          <w:tcPr>
            <w:tcW w:w="48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71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Должность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  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Юридический и почтовый адрес: Российская Федерация, 119334, г. Москва, Ленинский проспект, д. 49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ОГРН 1027700298702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ИНН 7736045483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КПП 773601001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ОКАТО 45293558000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ОКПО    02698772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Банк:  ГУ Банка России по ЦФО г. Москва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Расчетный счёт №  40501810845252000079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Корр. счёт  - нет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БИК   044525000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Получатель/плательщик:  УФК по г. Москве (ИМЕТ РАН л/с № 20736Ц37110)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Лицевой счёт №  20736Ц37110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Должность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Style42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  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1418" w:right="567" w:gutter="0" w:header="709" w:top="709" w:footer="709" w:bottom="766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договору на выполнение научно-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исследовательских работ №</w:t>
      </w:r>
      <w:sdt>
        <w:sdtPr>
          <w:placeholder>
            <w:docPart w:val="123FE0B2DB1A43089679C34CB8651E6A"/>
          </w:placeholder>
          <w:showingPlcHdr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</w:r>
          <w:r>
            <w:rPr>
              <w:color w:val="E36C0A" w:themeColor="accent6" w:themeShade="bf"/>
            </w:rPr>
            <w:t>_________________________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«</w:t>
      </w:r>
      <w:sdt>
        <w:sdtPr>
          <w:placeholder>
            <w:docPart w:val="E32A522B58E64D17885198D22D10765B"/>
          </w:placeholder>
          <w:showingPlcHdr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sdt>
        <w:sdtPr>
          <w:placeholder>
            <w:docPart w:val="24367B31DFFE4757A0C4B4BB01CC0234"/>
          </w:placeholder>
          <w:showingPlcHdr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</w:r>
          <w:r>
            <w:rPr>
              <w:color w:val="E36C0A" w:themeColor="accent6" w:themeShade="bf"/>
            </w:rPr>
            <w:t>_______________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</w:t>
      </w:r>
      <w:sdt>
        <w:sdtPr>
          <w:placeholder>
            <w:docPart w:val="5CBDB7761C9C425C858509424E166050"/>
          </w:placeholder>
          <w:showingPlcHdr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6"/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26"/>
        <w:gridCol w:w="4676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Заказчик: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both"/>
              <w:rPr>
                <w:rFonts w:eastAsia="Times New Roman"/>
                <w:i/>
                <w:i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________________________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ind w:firstLine="1134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__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Исполнитель: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both"/>
              <w:rPr>
                <w:rFonts w:eastAsia="Times New Roman"/>
                <w:i/>
                <w:i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________________________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ind w:firstLine="1134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 20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418" w:right="567" w:gutter="0" w:header="709" w:top="709" w:footer="709" w:bottom="766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Техническое задание на выполнение НИОКР</w:t>
      </w:r>
    </w:p>
    <w:p>
      <w:pPr>
        <w:pStyle w:val="Normal"/>
        <w:tabs>
          <w:tab w:val="clear" w:pos="709"/>
          <w:tab w:val="left" w:pos="360" w:leader="none"/>
        </w:tabs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теме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</w:t>
      </w:r>
      <w:r>
        <w:rPr>
          <w:rFonts w:eastAsia="MS Mincho" w:cs="Times New Roman" w:ascii="Times New Roman" w:hAnsi="Times New Roman"/>
          <w:sz w:val="24"/>
          <w:szCs w:val="24"/>
        </w:rPr>
        <w:t>___________________________________________________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  <w:t>»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НИОКР: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Цель выполнения НИОКР: </w:t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Содержание НИОКР: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Назначение научно-технического продукта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Технические требования к научно-техническому продукту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1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Основные технические параметры, определяющие количественные, качественные и стоимостные характеристики продукции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1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Требования по патентной чистоте (наличие патентов), существенные отличительные признаки создаваемого продукта (технологии) от имеющихся, обеспечивающие ожидаемый эффект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1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Конструктивные требования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Перечень основных категорий материалов и комплектующих (входящих в состав разрабатываемого продукта (изделия) или используемых в процессе его разработки и изготовления)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Планируемые стоимостные характеристики разрабатываемой продукции: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Отчетность по НИОКР в соответствии с ГОСТ 7.32.-2001«Отчет по научно-исследовательской работе»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numPr>
          <w:ilvl w:val="0"/>
          <w:numId w:val="5"/>
        </w:numPr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Сроки проведения НИОКР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Работа проводится в один этап.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Начало – ______________ . </w:t>
      </w:r>
    </w:p>
    <w:p>
      <w:pPr>
        <w:pStyle w:val="ListParagraph"/>
        <w:ind w:left="0" w:hang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Окончание – ______________ </w:t>
      </w:r>
      <w:r>
        <w:rPr>
          <w:rFonts w:eastAsia="Times New Roman"/>
          <w:bCs/>
          <w:lang w:eastAsia="ru-RU"/>
        </w:rPr>
        <w:t>.</w:t>
      </w:r>
    </w:p>
    <w:p>
      <w:pPr>
        <w:pStyle w:val="ListParagraph"/>
        <w:ind w:left="142" w:hanging="426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ListParagrap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договору на выполнение научно-исследовательских работ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</w:t>
      </w:r>
      <w:sdt>
        <w:sdtPr>
          <w:placeholder>
            <w:docPart w:val="03B195F6FA204FEDADEF218B8B5ADB14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» </w:t>
      </w:r>
      <w:sdt>
        <w:sdtPr>
          <w:placeholder>
            <w:docPart w:val="5778B07B7B53419CA14A1EE679F56846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20</w:t>
      </w:r>
      <w:sdt>
        <w:sdtPr>
          <w:placeholder>
            <w:docPart w:val="087FCC36EA14421196E5AE6C4EDEF594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г. № </w:t>
      </w:r>
      <w:sdt>
        <w:sdtPr>
          <w:placeholder>
            <w:docPart w:val="695A0CBC5D0747B6A09F00025FF03955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_________________________</w:t>
          </w:r>
        </w:sdtContent>
      </w:sdt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tbl>
      <w:tblPr>
        <w:tblStyle w:val="a6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81"/>
        <w:gridCol w:w="405"/>
        <w:gridCol w:w="4484"/>
      </w:tblGrid>
      <w:tr>
        <w:trPr/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Заказчик: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both"/>
              <w:rPr>
                <w:rFonts w:eastAsia="Times New Roman"/>
                <w:i/>
                <w:i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_______________________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ind w:firstLine="1134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__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Исполнитель: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both"/>
              <w:rPr>
                <w:rFonts w:eastAsia="Times New Roman"/>
                <w:i/>
                <w:i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_______________________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ind w:firstLine="1134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 20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MS Mincho" w:cs="Times New Roman"/>
          <w:b/>
          <w:b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MS Mincho" w:cs="Times New Roman"/>
          <w:b/>
          <w:b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ru-RU"/>
        </w:rPr>
        <w:t>Календарный план выполнения НИОКР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200"/>
        <w:contextualSpacing/>
        <w:jc w:val="center"/>
        <w:rPr>
          <w:rFonts w:eastAsia="MS Mincho"/>
          <w:bCs/>
          <w:sz w:val="24"/>
          <w:szCs w:val="24"/>
        </w:rPr>
      </w:pPr>
      <w:r>
        <w:rPr>
          <w:rFonts w:eastAsia="MS Mincho" w:cs="Times New Roman" w:ascii="Times New Roman" w:hAnsi="Times New Roman"/>
          <w:bCs/>
          <w:sz w:val="24"/>
          <w:szCs w:val="24"/>
          <w:lang w:eastAsia="ru-RU"/>
        </w:rPr>
        <w:t>по теме «</w:t>
      </w:r>
      <w:r>
        <w:rPr>
          <w:rFonts w:eastAsia="MS Mincho" w:cs="Times New Roman" w:ascii="Times New Roman" w:hAnsi="Times New Roman"/>
          <w:sz w:val="24"/>
          <w:szCs w:val="24"/>
        </w:rPr>
        <w:t>Разработка технологических основ синтеза высших боридов вольфрама и хрома методом дуговой плавки</w:t>
      </w:r>
      <w:r>
        <w:rPr>
          <w:rFonts w:eastAsia="MS Mincho" w:cs="Times New Roman" w:ascii="Times New Roman" w:hAnsi="Times New Roman"/>
          <w:bCs/>
          <w:sz w:val="24"/>
          <w:szCs w:val="24"/>
        </w:rPr>
        <w:t>»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200"/>
        <w:contextualSpacing/>
        <w:jc w:val="center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</w:r>
    </w:p>
    <w:tbl>
      <w:tblPr>
        <w:tblStyle w:val="a6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6"/>
        <w:gridCol w:w="3197"/>
        <w:gridCol w:w="2410"/>
        <w:gridCol w:w="2970"/>
      </w:tblGrid>
      <w:tr>
        <w:trPr/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этапа </w:t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работ по основным этапам НИОКР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Сроки выполнения работ 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Форма и вид отчетности </w:t>
            </w:r>
          </w:p>
        </w:tc>
      </w:tr>
      <w:tr>
        <w:trPr/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Начало – 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left"/>
              <w:rPr>
                <w:rFonts w:eastAsia="MS Mincho"/>
                <w:bCs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Окончание – ______________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23" w:hanging="0"/>
              <w:jc w:val="left"/>
              <w:rPr>
                <w:rFonts w:eastAsia="Calibri"/>
                <w:iCs/>
                <w:color w:val="auto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1. Отчет о проведении НИОКР по ГОСТ 7.32.-2001 в бумажном и электронном виде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left"/>
              <w:rPr>
                <w:rFonts w:eastAsia="Calibri"/>
                <w:i/>
                <w:i/>
                <w:color w:val="auto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2. Экспериментальные образцы после плавки и испытаний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left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3. Акт о выполнении НИОКР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left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4. Накладная передачи экспериментальных образцов по форме ОКУД 0504205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contextualSpacing/>
              <w:jc w:val="left"/>
              <w:rPr>
                <w:rFonts w:eastAsia="MS Mincho"/>
                <w:bCs/>
              </w:rPr>
            </w:pP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MS Mincho" w:cs="Times New Roman"/>
          <w:b/>
          <w:b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sectPr>
          <w:type w:val="continuous"/>
          <w:pgSz w:w="11906" w:h="16838"/>
          <w:pgMar w:left="1418" w:right="567" w:gutter="0" w:header="709" w:top="766" w:footer="709" w:bottom="766"/>
          <w:formProt w:val="false"/>
          <w:textDirection w:val="lrTb"/>
          <w:docGrid w:type="default" w:linePitch="360" w:charSpace="4096"/>
        </w:sectPr>
      </w:pP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9"/>
        <w:gridCol w:w="4680"/>
      </w:tblGrid>
      <w:tr>
        <w:trPr>
          <w:trHeight w:val="80" w:hRule="atLeast"/>
        </w:trPr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>
        <w:trPr>
          <w:trHeight w:val="80" w:hRule="atLeast"/>
        </w:trPr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>
        <w:trPr>
          <w:trHeight w:val="80" w:hRule="atLeast"/>
        </w:trPr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  _____________ ФИО</w:t>
            </w:r>
          </w:p>
        </w:tc>
        <w:tc>
          <w:tcPr>
            <w:tcW w:w="4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  _____________ ФИО</w:t>
            </w:r>
          </w:p>
        </w:tc>
      </w:tr>
      <w:tr>
        <w:trPr>
          <w:trHeight w:val="80" w:hRule="atLeast"/>
        </w:trPr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continuous"/>
          <w:pgSz w:w="11906" w:h="16838"/>
          <w:pgMar w:left="1418" w:right="567" w:gutter="0" w:header="0" w:top="709" w:footer="709" w:bottom="766"/>
          <w:formProt w:val="false"/>
          <w:textDirection w:val="lrTb"/>
          <w:docGrid w:type="default" w:linePitch="360" w:charSpace="4096"/>
        </w:sectPr>
      </w:pP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договору на выполнение научно-исследовательских работ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</w:t>
      </w:r>
      <w:sdt>
        <w:sdtPr>
          <w:placeholder>
            <w:docPart w:val="02A72E5F46A24638A5F549DB181A673D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» </w:t>
      </w:r>
      <w:sdt>
        <w:sdtPr>
          <w:placeholder>
            <w:docPart w:val="819AFB1785654F1F9A7BFB61DFF45013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 г.№ </w:t>
      </w:r>
      <w:sdt>
        <w:sdtPr>
          <w:placeholder>
            <w:docPart w:val="C07E2F1688F644FFB4E9AB0FB7918ECC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_________________________</w:t>
          </w:r>
        </w:sdtContent>
      </w:sdt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соглашения о договорной цене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Заказчик, ______________________________________ , в лице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с одной стороны, и Исполнитель, Федеральное государственное бюджетное учреждение науки Институт металлургии и материаловедения им. А.А. Байкова Российской академии наук (ИМЕТ РАН),в лице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  <w:r>
        <w:rPr>
          <w:rFonts w:cs="Times New Roman" w:ascii="Times New Roman" w:hAnsi="Times New Roman"/>
          <w:sz w:val="24"/>
          <w:szCs w:val="24"/>
        </w:rPr>
        <w:t>, с другой стороны, удостоверяем, что Сторонами достигнуто соглашение о величине договорной цены на выполнение НИОКР «</w:t>
      </w:r>
      <w:r>
        <w:rPr>
          <w:rFonts w:eastAsia="MS Mincho" w:cs="Times New Roman" w:ascii="Times New Roman" w:hAnsi="Times New Roman"/>
          <w:sz w:val="24"/>
          <w:szCs w:val="24"/>
        </w:rPr>
        <w:t>Наименование работы</w:t>
      </w:r>
      <w:r>
        <w:rPr>
          <w:rFonts w:cs="Times New Roman" w:ascii="Times New Roman" w:hAnsi="Times New Roman"/>
          <w:sz w:val="24"/>
          <w:szCs w:val="24"/>
        </w:rPr>
        <w:t xml:space="preserve">» в сумме </w:t>
      </w:r>
      <w:r>
        <w:rPr>
          <w:rFonts w:cs="Times New Roman" w:ascii="Times New Roman" w:hAnsi="Times New Roman"/>
          <w:color w:val="C9211E"/>
          <w:sz w:val="24"/>
          <w:szCs w:val="24"/>
        </w:rPr>
        <w:t>ХХХХХХ (ХХХХХХХХХ) рублей ХХ копеек</w:t>
      </w:r>
      <w:r>
        <w:rPr>
          <w:rFonts w:cs="Times New Roman" w:ascii="Times New Roman" w:hAnsi="Times New Roman"/>
          <w:sz w:val="24"/>
          <w:szCs w:val="24"/>
        </w:rPr>
        <w:t>,  НДС не облагается в соответствии с подпунктом 16 пункта 3 статьи 149 Налогового кодекса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Настоящий протокол является основанием для проведения расчетов и платежей между Заказчиком и Исполнителем.</w:t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Приложение: структура цена на 1 л. </w:t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6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72"/>
        <w:gridCol w:w="4253"/>
      </w:tblGrid>
      <w:tr>
        <w:trPr/>
        <w:tc>
          <w:tcPr>
            <w:tcW w:w="5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81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Протоколу соглашения договорной цене к договору на выполнение научно-исследовательских работ </w:t>
      </w:r>
    </w:p>
    <w:p>
      <w:pPr>
        <w:pStyle w:val="Normal"/>
        <w:spacing w:lineRule="auto" w:line="240" w:before="0" w:after="0"/>
        <w:ind w:left="581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</w:t>
      </w:r>
      <w:sdt>
        <w:sdtPr>
          <w:placeholder>
            <w:docPart w:val="89C1B0E33D734942BB6AE409BFADA9A7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» </w:t>
      </w:r>
      <w:sdt>
        <w:sdtPr>
          <w:placeholder>
            <w:docPart w:val="A440E6B96FE14A739E9CEC82BCDCE164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20</w:t>
      </w:r>
      <w:sdt>
        <w:sdtPr>
          <w:placeholder>
            <w:docPart w:val="72FA82A5AF7D479988F4E10BD423F3A7"/>
          </w:placeholder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Fonts w:cs="Times New Roman" w:ascii="Times New Roman" w:hAnsi="Times New Roman"/>
              <w:sz w:val="24"/>
              <w:szCs w:val="24"/>
            </w:rPr>
            <w:t>__</w:t>
          </w:r>
          <w:r>
            <w:rPr>
              <w:rStyle w:val="Style17"/>
              <w:rFonts w:cs="Times New Roman"/>
              <w:color w:val="auto"/>
              <w:szCs w:val="24"/>
            </w:rPr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г. № </w:t>
      </w:r>
      <w:sdt>
        <w:sdtPr>
          <w:placeholder>
            <w:docPart w:val="F8DFA6D24E714A7D86659B435C90CC63"/>
          </w:placeholder>
          <w:showingPlcHdr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color w:val="E36C0A" w:themeColor="accent6" w:themeShade="bf"/>
            </w:rPr>
            <w:t>_________________________</w:t>
          </w:r>
        </w:sdtContent>
      </w:sdt>
    </w:p>
    <w:p>
      <w:pPr>
        <w:pStyle w:val="Normal"/>
        <w:spacing w:lineRule="auto" w:line="240" w:before="0" w:after="0"/>
        <w:ind w:left="609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Структура цены расходов на выполнение НИОКР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200"/>
        <w:contextualSpacing/>
        <w:jc w:val="center"/>
        <w:rPr>
          <w:rFonts w:eastAsia="MS Mincho"/>
          <w:bCs/>
          <w:sz w:val="24"/>
          <w:szCs w:val="24"/>
        </w:rPr>
      </w:pPr>
      <w:r>
        <w:rPr>
          <w:rFonts w:eastAsia="MS Mincho" w:cs="Times New Roman" w:ascii="Times New Roman" w:hAnsi="Times New Roman"/>
          <w:bCs/>
          <w:sz w:val="24"/>
          <w:szCs w:val="24"/>
          <w:lang w:eastAsia="ru-RU"/>
        </w:rPr>
        <w:t>по теме «</w:t>
      </w:r>
      <w:r>
        <w:rPr>
          <w:rFonts w:eastAsia="MS Mincho" w:cs="Times New Roman" w:ascii="Times New Roman" w:hAnsi="Times New Roman"/>
          <w:sz w:val="24"/>
          <w:szCs w:val="24"/>
        </w:rPr>
        <w:t>Наименование работы</w:t>
      </w:r>
      <w:r>
        <w:rPr>
          <w:rFonts w:eastAsia="MS Mincho" w:cs="Times New Roman" w:ascii="Times New Roman" w:hAnsi="Times New Roman"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19"/>
        <w:gridCol w:w="3910"/>
        <w:gridCol w:w="1729"/>
        <w:gridCol w:w="1841"/>
      </w:tblGrid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всего, рублей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Начисления на выплаты по оплате труда (30,2%)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Накладные расходы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ВСЕГО: общая стоимость работ по договору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Должность</w:t>
      </w:r>
      <w:r>
        <w:rPr>
          <w:rFonts w:cs="Times New Roman" w:ascii="Times New Roman" w:hAnsi="Times New Roman"/>
          <w:bCs/>
          <w:sz w:val="24"/>
          <w:szCs w:val="24"/>
        </w:rPr>
        <w:t>___</w:t>
      </w:r>
      <w:r>
        <w:rPr>
          <w:rFonts w:cs="Times New Roman" w:ascii="Times New Roman" w:hAnsi="Times New Roman"/>
          <w:bCs/>
          <w:sz w:val="24"/>
          <w:szCs w:val="24"/>
        </w:rPr>
        <w:t xml:space="preserve">  ИМЕТ РАН </w:t>
      </w:r>
      <w:r>
        <w:rPr>
          <w:rFonts w:cs="Times New Roman" w:ascii="Times New Roman" w:hAnsi="Times New Roman"/>
          <w:sz w:val="24"/>
          <w:szCs w:val="24"/>
        </w:rPr>
        <w:tab/>
        <w:t>_________________________ /</w:t>
      </w:r>
      <w:r>
        <w:rPr>
          <w:rFonts w:cs="Times New Roman" w:ascii="Times New Roman" w:hAnsi="Times New Roman"/>
          <w:sz w:val="24"/>
          <w:szCs w:val="24"/>
        </w:rPr>
        <w:t>_______________/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spacing w:lineRule="auto" w:line="240" w:before="0" w:after="0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ФЭО ИМЕТ РАН</w:t>
        <w:tab/>
        <w:t>_________________________ /</w:t>
      </w:r>
      <w:r>
        <w:rPr>
          <w:rFonts w:cs="Times New Roman" w:ascii="Times New Roman" w:hAnsi="Times New Roman"/>
          <w:sz w:val="24"/>
          <w:szCs w:val="24"/>
        </w:rPr>
        <w:t>_______________/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(подпись)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4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rFonts w:ascii="Times New Roman" w:hAnsi="Times New Roman" w:cs="Times New Roman"/>
          <w:sz w:val="24"/>
          <w:szCs w:val="24"/>
        </w:rPr>
      </w:pPr>
      <w:sdt>
        <w:sdtPr>
          <w:placeholder>
            <w:docPart w:val="B7FBEEF20E2E4CEEB96662378F63FAC5"/>
          </w:placeholder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договору на выполнение научно-исследовательских работ </w:t>
      </w:r>
    </w:p>
    <w:p>
      <w:pPr>
        <w:pStyle w:val="Normal"/>
        <w:widowControl w:val="false"/>
        <w:suppressAutoHyphens w:val="true"/>
        <w:spacing w:lineRule="auto" w:line="240" w:before="0" w:after="0"/>
        <w:ind w:left="5670" w:right="-23" w:hanging="0"/>
        <w:rPr>
          <w:rFonts w:ascii="Times New Roman" w:hAnsi="Times New Roman" w:cs="Times New Roman"/>
          <w:sz w:val="24"/>
          <w:szCs w:val="24"/>
        </w:rPr>
      </w:pPr>
      <w:r>
        <w:rPr>
          <w:rStyle w:val="Style17"/>
          <w:rFonts w:cs="Times New Roman" w:ascii="Times New Roman" w:hAnsi="Times New Roman"/>
          <w:color w:val="auto"/>
          <w:sz w:val="24"/>
          <w:szCs w:val="24"/>
        </w:rPr>
        <w:t>от «</w:t>
      </w:r>
      <w:sdt>
        <w:sdtPr/>
        <w:sdtContent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</w:r>
          <w:r>
            <w:rPr>
              <w:rStyle w:val="Style17"/>
              <w:rFonts w:cs="Times New Roman" w:ascii="Times New Roman" w:hAnsi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>
        <w:rPr>
          <w:rStyle w:val="Style17"/>
          <w:rFonts w:cs="Times New Roman" w:ascii="Times New Roman" w:hAnsi="Times New Roman"/>
          <w:color w:val="auto"/>
          <w:sz w:val="24"/>
          <w:szCs w:val="24"/>
        </w:rPr>
        <w:t xml:space="preserve">» </w:t>
      </w:r>
      <w:sdt>
        <w:sdtPr/>
        <w:sdtContent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</w:r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  <w:t>_______________</w:t>
          </w:r>
        </w:sdtContent>
      </w:sdt>
      <w:r>
        <w:rPr>
          <w:rStyle w:val="Style17"/>
          <w:rFonts w:cs="Times New Roman" w:ascii="Times New Roman" w:hAnsi="Times New Roman"/>
          <w:color w:val="auto"/>
          <w:sz w:val="24"/>
          <w:szCs w:val="24"/>
        </w:rPr>
        <w:t xml:space="preserve"> 20</w:t>
      </w:r>
      <w:sdt>
        <w:sdtPr/>
        <w:sdtContent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</w:r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  <w:t>__</w:t>
          </w:r>
          <w:r>
            <w:rPr>
              <w:rStyle w:val="Style17"/>
              <w:rFonts w:cs="Times New Roman"/>
              <w:color w:val="auto"/>
              <w:szCs w:val="24"/>
            </w:rPr>
          </w:r>
        </w:sdtContent>
      </w:sdt>
      <w:r>
        <w:rPr>
          <w:rStyle w:val="Style17"/>
          <w:rFonts w:cs="Times New Roman" w:ascii="Times New Roman" w:hAnsi="Times New Roman"/>
          <w:color w:val="auto"/>
          <w:sz w:val="24"/>
          <w:szCs w:val="24"/>
        </w:rPr>
        <w:t xml:space="preserve"> г. № </w:t>
      </w:r>
      <w:sdt>
        <w:sdtPr/>
        <w:sdtContent>
          <w:r>
            <w:rPr>
              <w:rStyle w:val="Style17"/>
              <w:rFonts w:cs="Times New Roman" w:ascii="Times New Roman" w:hAnsi="Times New Roman"/>
              <w:color w:val="auto"/>
              <w:sz w:val="24"/>
              <w:szCs w:val="24"/>
            </w:rPr>
          </w:r>
          <w:r>
            <w:rPr>
              <w:rStyle w:val="Style17"/>
              <w:rFonts w:cs="Times New Roman" w:ascii="Times New Roman" w:hAnsi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  <w:r>
        <w:rPr>
          <w:rStyle w:val="Style17"/>
          <w:rFonts w:cs="Times New Roman"/>
          <w:color w:val="auto"/>
          <w:szCs w:val="24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contextualSpacing/>
        <w:jc w:val="center"/>
        <w:rPr>
          <w:rStyle w:val="SubtleEmphasis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сдачи-приемки работи результата работ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6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г. Москва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«____» ___________ 20___ год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>_________________________</w:t>
      </w:r>
      <w:r>
        <w:rPr>
          <w:rFonts w:cs="Times New Roman" w:ascii="Times New Roman" w:hAnsi="Times New Roman"/>
          <w:sz w:val="24"/>
          <w:szCs w:val="24"/>
        </w:rPr>
        <w:t>__, именуемое в дальнейшем «</w:t>
      </w:r>
      <w:r>
        <w:rPr>
          <w:rFonts w:cs="Times New Roman" w:ascii="Times New Roman" w:hAnsi="Times New Roman"/>
          <w:b/>
          <w:sz w:val="24"/>
          <w:szCs w:val="24"/>
        </w:rPr>
        <w:t>Заказчик</w:t>
      </w:r>
      <w:r>
        <w:rPr>
          <w:rFonts w:cs="Times New Roman" w:ascii="Times New Roman" w:hAnsi="Times New Roman"/>
          <w:sz w:val="24"/>
          <w:szCs w:val="24"/>
        </w:rPr>
        <w:t>», в лице __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  <w:r>
        <w:rPr>
          <w:rFonts w:cs="Times New Roman" w:ascii="Times New Roman" w:hAnsi="Times New Roman"/>
          <w:sz w:val="24"/>
          <w:szCs w:val="24"/>
        </w:rPr>
        <w:t>_, действующего на основании _</w:t>
      </w:r>
      <w:r>
        <w:rPr>
          <w:rFonts w:cs="Times New Roman" w:ascii="Times New Roman" w:hAnsi="Times New Roman"/>
          <w:sz w:val="24"/>
          <w:szCs w:val="24"/>
        </w:rPr>
        <w:t>_________________</w:t>
      </w:r>
      <w:r>
        <w:rPr>
          <w:rFonts w:cs="Times New Roman" w:ascii="Times New Roman" w:hAnsi="Times New Roman"/>
          <w:sz w:val="24"/>
          <w:szCs w:val="24"/>
        </w:rPr>
        <w:t>__, с одной стороны и _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__, именуемое в дальнейшем «</w:t>
      </w:r>
      <w:r>
        <w:rPr>
          <w:rFonts w:cs="Times New Roman" w:ascii="Times New Roman" w:hAnsi="Times New Roman"/>
          <w:b/>
          <w:sz w:val="24"/>
          <w:szCs w:val="24"/>
        </w:rPr>
        <w:t>Исполнитель</w:t>
      </w:r>
      <w:r>
        <w:rPr>
          <w:rFonts w:cs="Times New Roman" w:ascii="Times New Roman" w:hAnsi="Times New Roman"/>
          <w:sz w:val="24"/>
          <w:szCs w:val="24"/>
        </w:rPr>
        <w:t>», в лице _</w:t>
      </w:r>
      <w:r>
        <w:rPr>
          <w:rFonts w:cs="Times New Roman" w:ascii="Times New Roman" w:hAnsi="Times New Roman"/>
          <w:sz w:val="24"/>
          <w:szCs w:val="24"/>
        </w:rPr>
        <w:t>_______________________________</w:t>
      </w:r>
      <w:r>
        <w:rPr>
          <w:rFonts w:cs="Times New Roman" w:ascii="Times New Roman" w:hAnsi="Times New Roman"/>
          <w:sz w:val="24"/>
          <w:szCs w:val="24"/>
        </w:rPr>
        <w:t>__, действующего на основании _</w:t>
      </w:r>
      <w:r>
        <w:rPr>
          <w:rFonts w:cs="Times New Roman" w:ascii="Times New Roman" w:hAnsi="Times New Roman"/>
          <w:sz w:val="24"/>
          <w:szCs w:val="24"/>
        </w:rPr>
        <w:t>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__, с другой стороны, совместно именуемыми «Стороны», а по отдельности – «Сторона»,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Исполнитель выполнил научно-исследовательскую работу по теме: «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518"/>
        <w:gridCol w:w="4272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b/>
                <w:b/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51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b/>
                <w:b/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Результат Работ (этапа Работ)</w:t>
            </w:r>
          </w:p>
        </w:tc>
        <w:tc>
          <w:tcPr>
            <w:tcW w:w="427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b/>
                <w:b/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Материальный носитель,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b/>
                <w:b/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в котором выражен результат Работ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b/>
                <w:b/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(этапа Работ)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center"/>
              <w:outlineLvl w:val="0"/>
              <w:rPr>
                <w:rFonts w:eastAsia="MS Mincho"/>
                <w:color w:val="auto"/>
              </w:rPr>
            </w:pP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51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both"/>
              <w:outlineLvl w:val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34" w:leader="none"/>
              </w:tabs>
              <w:spacing w:lineRule="auto" w:line="240" w:before="0" w:after="0"/>
              <w:contextualSpacing/>
              <w:jc w:val="both"/>
              <w:outlineLvl w:val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 по Договору НДС не облагаются на основании подпункта 16 пункта 3 статьи 149 Налогового кодекса Российской Федерации.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стоимость работ по Договору составляет ___ рублей ___ копеек.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фактически выполненных работ по Договору составляет ___ рублей ___ копеек.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 выплаченного аванса по Договору ___ рублей ___ копеек.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 w:themeFill="background1"/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 осуществил проверку результатов Работы (этапа ___ Работ) и принимает выполненные Работы и указанные результаты Работ без замечаний, в полном объеме.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524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79"/>
        <w:gridCol w:w="5045"/>
      </w:tblGrid>
      <w:tr>
        <w:trPr/>
        <w:tc>
          <w:tcPr>
            <w:tcW w:w="44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Style42"/>
              <w:widowControl w:val="false"/>
              <w:tabs>
                <w:tab w:val="clear" w:pos="709"/>
                <w:tab w:val="right" w:pos="5057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М.П.</w:t>
              <w:tab/>
            </w:r>
          </w:p>
        </w:tc>
        <w:tc>
          <w:tcPr>
            <w:tcW w:w="50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Style42"/>
              <w:widowControl w:val="false"/>
              <w:tabs>
                <w:tab w:val="clear" w:pos="709"/>
                <w:tab w:val="right" w:pos="5057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8529719"/>
    </w:sdtPr>
    <w:sdtContent>
      <w:p>
        <w:pPr>
          <w:pStyle w:val="Style39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39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60331068"/>
    </w:sdtPr>
    <w:sdtContent>
      <w:p>
        <w:pPr>
          <w:pStyle w:val="Style39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0444510"/>
    </w:sdtPr>
    <w:sdtContent>
      <w:p>
        <w:pPr>
          <w:pStyle w:val="Style39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9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39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91025360"/>
    </w:sdtPr>
    <w:sdtContent>
      <w:p>
        <w:pPr>
          <w:pStyle w:val="Style39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3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fldChar w:fldCharType="begin"/>
    </w:r>
    <w:r>
      <w:rPr>
        <w:sz w:val="18"/>
        <w:szCs w:val="18"/>
        <w:rFonts w:cs="Times New Roman" w:ascii="Times New Roman" w:hAnsi="Times New Roman"/>
      </w:rPr>
      <w:instrText xml:space="preserve"> PAGE </w:instrText>
    </w:r>
    <w:r>
      <w:rPr>
        <w:sz w:val="18"/>
        <w:szCs w:val="18"/>
        <w:rFonts w:cs="Times New Roman" w:ascii="Times New Roman" w:hAnsi="Times New Roman"/>
      </w:rPr>
      <w:fldChar w:fldCharType="separate"/>
    </w:r>
    <w:r>
      <w:rPr>
        <w:sz w:val="18"/>
        <w:szCs w:val="18"/>
        <w:rFonts w:cs="Times New Roman" w:ascii="Times New Roman" w:hAnsi="Times New Roman"/>
      </w:rPr>
      <w:t>12</w:t>
    </w:r>
    <w:r>
      <w:rPr>
        <w:sz w:val="18"/>
        <w:szCs w:val="18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Центр коллективного пользования «Функциональные наноматериалы и высокочистые вещества» ИМЕТ РАН </w:t>
    </w:r>
  </w:p>
  <w:p>
    <w:pPr>
      <w:pStyle w:val="Style39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119334 г. Москва, Ленинский проспект 49 / </w:t>
    </w:r>
    <w:hyperlink r:id="rId1"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 / </w:t>
    </w:r>
    <w:hyperlink r:id="rId2"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/ +7 (499) 135-</w:t>
    </w:r>
    <w:r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60</w:t>
    </w:r>
  </w:p>
  <w:p>
    <w:pPr>
      <w:pStyle w:val="Style4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Центр коллективного пользования «Функциональные наноматериалы и высокочистые вещества» ИМЕТ РАН </w:t>
    </w:r>
  </w:p>
  <w:p>
    <w:pPr>
      <w:pStyle w:val="Style39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119334 г. Москва, Ленинский проспект 49, каб. 314 </w:t>
    </w:r>
    <w:hyperlink r:id="rId1"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 / </w:t>
    </w:r>
    <w:hyperlink r:id="rId2"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/ +7 (499) 135-96-36</w:t>
    </w:r>
  </w:p>
  <w:p>
    <w:pPr>
      <w:pStyle w:val="Style4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sz w:val="24"/>
        <w:b w:val="false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b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e513b"/>
    <w:pPr>
      <w:keepNext w:val="true"/>
      <w:keepLines/>
      <w:spacing w:lineRule="auto" w:line="240"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e513b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Style13" w:customStyle="1">
    <w:name w:val="Абзац списка Знак"/>
    <w:link w:val="ListParagraph"/>
    <w:uiPriority w:val="34"/>
    <w:qFormat/>
    <w:locked/>
    <w:rsid w:val="004e513b"/>
    <w:rPr>
      <w:rFonts w:ascii="Times New Roman" w:hAnsi="Times New Roman" w:eastAsia="MS Mincho" w:cs="Times New Roman"/>
      <w:color w:val="000000" w:themeColor="text1"/>
      <w:sz w:val="24"/>
      <w:szCs w:val="24"/>
    </w:rPr>
  </w:style>
  <w:style w:type="character" w:styleId="Style14">
    <w:name w:val="Hyperlink"/>
    <w:basedOn w:val="DefaultParagraphFont"/>
    <w:uiPriority w:val="99"/>
    <w:unhideWhenUsed/>
    <w:rsid w:val="004e513b"/>
    <w:rPr>
      <w:color w:val="0000FF"/>
      <w:u w:val="single"/>
    </w:rPr>
  </w:style>
  <w:style w:type="character" w:styleId="FontStyle35" w:customStyle="1">
    <w:name w:val="Font Style35"/>
    <w:uiPriority w:val="99"/>
    <w:qFormat/>
    <w:rsid w:val="004e513b"/>
    <w:rPr>
      <w:rFonts w:ascii="Times New Roman" w:hAnsi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e513b"/>
    <w:rPr>
      <w:rFonts w:ascii="Tahoma" w:hAnsi="Tahoma" w:cs="Tahoma"/>
      <w:sz w:val="16"/>
      <w:szCs w:val="16"/>
    </w:rPr>
  </w:style>
  <w:style w:type="character" w:styleId="Style16" w:customStyle="1">
    <w:name w:val="Рабочий Знак"/>
    <w:basedOn w:val="DefaultParagraphFont"/>
    <w:link w:val="Style36"/>
    <w:qFormat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4e513b"/>
    <w:rPr>
      <w:color w:val="808080"/>
    </w:rPr>
  </w:style>
  <w:style w:type="character" w:styleId="2" w:customStyle="1">
    <w:name w:val="Форма 2"/>
    <w:basedOn w:val="DefaultParagraphFont"/>
    <w:uiPriority w:val="1"/>
    <w:qFormat/>
    <w:rsid w:val="004e513b"/>
    <w:rPr>
      <w:rFonts w:ascii="Times New Roman" w:hAnsi="Times New Roman"/>
      <w:i/>
      <w:color w:val="auto"/>
      <w:sz w:val="24"/>
    </w:rPr>
  </w:style>
  <w:style w:type="character" w:styleId="4" w:customStyle="1">
    <w:name w:val="форма 4 (жирный)"/>
    <w:basedOn w:val="DefaultParagraphFont"/>
    <w:uiPriority w:val="1"/>
    <w:qFormat/>
    <w:rsid w:val="004e513b"/>
    <w:rPr>
      <w:rFonts w:ascii="Times New Roman" w:hAnsi="Times New Roman"/>
      <w:b/>
      <w:i/>
      <w:color w:val="auto"/>
      <w:sz w:val="24"/>
    </w:rPr>
  </w:style>
  <w:style w:type="character" w:styleId="Style17" w:customStyle="1">
    <w:name w:val="Стиль для формы синий"/>
    <w:basedOn w:val="DefaultParagraphFont"/>
    <w:uiPriority w:val="1"/>
    <w:qFormat/>
    <w:rsid w:val="004e513b"/>
    <w:rPr>
      <w:rFonts w:ascii="Times New Roman" w:hAnsi="Times New Roman"/>
      <w:color w:val="1F497D" w:themeColor="text2"/>
      <w:sz w:val="24"/>
    </w:rPr>
  </w:style>
  <w:style w:type="character" w:styleId="Style18" w:customStyle="1">
    <w:name w:val="Основной текст с отступом Знак"/>
    <w:basedOn w:val="DefaultParagraphFont"/>
    <w:qFormat/>
    <w:rsid w:val="004e513b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4e513b"/>
    <w:rPr/>
  </w:style>
  <w:style w:type="character" w:styleId="Style20" w:customStyle="1">
    <w:name w:val="Стиль для формы черный"/>
    <w:basedOn w:val="DefaultParagraphFont"/>
    <w:uiPriority w:val="1"/>
    <w:qFormat/>
    <w:rsid w:val="004e513b"/>
    <w:rPr>
      <w:rFonts w:ascii="Times New Roman" w:hAnsi="Times New Roman"/>
      <w:b w:val="false"/>
      <w:color w:val="000000" w:themeColor="text1"/>
      <w:sz w:val="24"/>
    </w:rPr>
  </w:style>
  <w:style w:type="character" w:styleId="Style21" w:customStyle="1">
    <w:name w:val="Текст сноски Знак"/>
    <w:basedOn w:val="DefaultParagraphFont"/>
    <w:uiPriority w:val="99"/>
    <w:qFormat/>
    <w:rsid w:val="004e513b"/>
    <w:rPr>
      <w:rFonts w:ascii="Times New Roman" w:hAnsi="Times New Roman" w:cs="Calibri"/>
      <w:sz w:val="20"/>
      <w:szCs w:val="20"/>
    </w:rPr>
  </w:style>
  <w:style w:type="character" w:styleId="Style2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4e513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513b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nnotationtext"/>
    <w:uiPriority w:val="99"/>
    <w:semiHidden/>
    <w:qFormat/>
    <w:rsid w:val="004e513b"/>
    <w:rPr>
      <w:rFonts w:ascii="Times New Roman" w:hAnsi="Times New Roman" w:cs="Calibri"/>
      <w:sz w:val="20"/>
      <w:szCs w:val="20"/>
    </w:rPr>
  </w:style>
  <w:style w:type="character" w:styleId="Style24" w:customStyle="1">
    <w:name w:val="Тема примечания Знак"/>
    <w:basedOn w:val="Style23"/>
    <w:link w:val="Annotationsubject"/>
    <w:uiPriority w:val="99"/>
    <w:semiHidden/>
    <w:qFormat/>
    <w:rsid w:val="004e513b"/>
    <w:rPr>
      <w:rFonts w:ascii="Times New Roman" w:hAnsi="Times New Roman" w:cs="Calibri"/>
      <w:b/>
      <w:bCs/>
      <w:sz w:val="20"/>
      <w:szCs w:val="20"/>
    </w:rPr>
  </w:style>
  <w:style w:type="character" w:styleId="Style25" w:customStyle="1">
    <w:name w:val="Верхний колонтитул Знак"/>
    <w:basedOn w:val="DefaultParagraphFont"/>
    <w:uiPriority w:val="99"/>
    <w:qFormat/>
    <w:rsid w:val="004e513b"/>
    <w:rPr>
      <w:rFonts w:ascii="Times New Roman" w:hAnsi="Times New Roman" w:cs="Calibri"/>
      <w:sz w:val="24"/>
    </w:rPr>
  </w:style>
  <w:style w:type="character" w:styleId="Style26" w:customStyle="1">
    <w:name w:val="Цветовое выделение"/>
    <w:uiPriority w:val="99"/>
    <w:qFormat/>
    <w:rsid w:val="008f3fe7"/>
    <w:rPr>
      <w:b/>
      <w:color w:val="26282F"/>
    </w:rPr>
  </w:style>
  <w:style w:type="character" w:styleId="Style27" w:customStyle="1">
    <w:name w:val="Для названия контрагента"/>
    <w:basedOn w:val="DefaultParagraphFont"/>
    <w:uiPriority w:val="1"/>
    <w:qFormat/>
    <w:rsid w:val="00c61f94"/>
    <w:rPr>
      <w:rFonts w:ascii="Times New Roman" w:hAnsi="Times New Roman"/>
      <w:b/>
      <w:i w:val="false"/>
      <w:color w:val="365F91" w:themeColor="accent1" w:themeShade="bf"/>
      <w:sz w:val="24"/>
    </w:rPr>
  </w:style>
  <w:style w:type="character" w:styleId="3" w:customStyle="1">
    <w:name w:val="Форма 3 (мелкие)"/>
    <w:basedOn w:val="DefaultParagraphFont"/>
    <w:uiPriority w:val="1"/>
    <w:qFormat/>
    <w:rsid w:val="009d0dba"/>
    <w:rPr>
      <w:rFonts w:ascii="Times New Roman" w:hAnsi="Times New Roman"/>
      <w:i/>
      <w:color w:val="auto"/>
      <w:sz w:val="20"/>
    </w:rPr>
  </w:style>
  <w:style w:type="character" w:styleId="Style28">
    <w:name w:val="Emphasis"/>
    <w:basedOn w:val="DefaultParagraphFont"/>
    <w:qFormat/>
    <w:rsid w:val="00e33e8c"/>
    <w:rPr>
      <w:i/>
      <w:iCs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146f20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fd1700"/>
    <w:rPr>
      <w:i/>
      <w:iCs/>
      <w:color w:val="808080" w:themeColor="text1" w:themeTint="7f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84de3"/>
    <w:rPr>
      <w:color w:val="605E5C"/>
      <w:shd w:fill="E1DFDD" w:val="clear"/>
    </w:rPr>
  </w:style>
  <w:style w:type="character" w:styleId="Style29">
    <w:name w:val="Символ сноски"/>
    <w:qFormat/>
    <w:rPr/>
  </w:style>
  <w:style w:type="character" w:styleId="Style30">
    <w:name w:val="FollowedHyperlink"/>
    <w:rPr>
      <w:color w:val="800000"/>
      <w:u w:val="single"/>
      <w:lang w:val="zxx" w:eastAsia="zxx" w:bidi="zxx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32">
    <w:name w:val="Body Text"/>
    <w:basedOn w:val="Normal"/>
    <w:pPr>
      <w:spacing w:lineRule="auto" w:line="276" w:before="0" w:after="140"/>
    </w:pPr>
    <w:rPr/>
  </w:style>
  <w:style w:type="paragraph" w:styleId="Style33">
    <w:name w:val="List"/>
    <w:basedOn w:val="Style32"/>
    <w:pPr/>
    <w:rPr>
      <w:rFonts w:cs="Arial Unicode MS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link w:val="Style13"/>
    <w:uiPriority w:val="34"/>
    <w:qFormat/>
    <w:rsid w:val="004e513b"/>
    <w:pPr>
      <w:spacing w:lineRule="auto" w:line="240" w:before="0" w:after="0"/>
      <w:ind w:left="720" w:hanging="0"/>
      <w:contextualSpacing/>
    </w:pPr>
    <w:rPr>
      <w:rFonts w:ascii="Times New Roman" w:hAnsi="Times New Roman" w:eastAsia="MS Mincho" w:cs="Times New Roman"/>
      <w:color w:val="000000" w:themeColor="text1"/>
      <w:sz w:val="24"/>
      <w:szCs w:val="24"/>
    </w:rPr>
  </w:style>
  <w:style w:type="paragraph" w:styleId="ConsPlusNonformat" w:customStyle="1">
    <w:name w:val="ConsPlusNonformat"/>
    <w:uiPriority w:val="99"/>
    <w:qFormat/>
    <w:rsid w:val="004e513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U" w:customStyle="1">
    <w:name w:val="u"/>
    <w:basedOn w:val="Normal"/>
    <w:qFormat/>
    <w:rsid w:val="004e513b"/>
    <w:pPr>
      <w:spacing w:lineRule="auto" w:line="240" w:beforeAutospacing="1" w:afterAutospacing="1"/>
    </w:pPr>
    <w:rPr>
      <w:rFonts w:ascii="Times" w:hAnsi="Times" w:cs="Times New Roman"/>
      <w:sz w:val="20"/>
      <w:szCs w:val="20"/>
      <w:lang w:eastAsia="ru-RU"/>
    </w:rPr>
  </w:style>
  <w:style w:type="paragraph" w:styleId="Style51" w:customStyle="1">
    <w:name w:val="Style5"/>
    <w:basedOn w:val="Normal"/>
    <w:uiPriority w:val="99"/>
    <w:qFormat/>
    <w:rsid w:val="004e513b"/>
    <w:pPr>
      <w:widowControl w:val="false"/>
      <w:spacing w:lineRule="exact" w:line="273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e513b"/>
    <w:pPr>
      <w:spacing w:lineRule="auto" w:line="240" w:before="0" w:after="0"/>
      <w:jc w:val="both"/>
    </w:pPr>
    <w:rPr>
      <w:rFonts w:ascii="Tahoma" w:hAnsi="Tahoma" w:cs="Tahoma"/>
      <w:sz w:val="16"/>
      <w:szCs w:val="16"/>
    </w:rPr>
  </w:style>
  <w:style w:type="paragraph" w:styleId="Style36" w:customStyle="1">
    <w:name w:val="Рабочий"/>
    <w:basedOn w:val="Normal"/>
    <w:link w:val="Style16"/>
    <w:qFormat/>
    <w:rsid w:val="004e513b"/>
    <w:pPr>
      <w:spacing w:lineRule="auto" w:line="240" w:before="0" w:after="0"/>
      <w:ind w:firstLine="709"/>
    </w:pPr>
    <w:rPr>
      <w:rFonts w:ascii="Times New Roman" w:hAnsi="Times New Roman" w:cs="Times New Roman"/>
      <w:sz w:val="24"/>
      <w:szCs w:val="24"/>
    </w:rPr>
  </w:style>
  <w:style w:type="paragraph" w:styleId="Style37">
    <w:name w:val="Body Text Indent"/>
    <w:basedOn w:val="Normal"/>
    <w:link w:val="Style18"/>
    <w:rsid w:val="004e513b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Style38">
    <w:name w:val="Колонтитул"/>
    <w:basedOn w:val="Normal"/>
    <w:qFormat/>
    <w:pPr/>
    <w:rPr/>
  </w:style>
  <w:style w:type="paragraph" w:styleId="Style39">
    <w:name w:val="Footer"/>
    <w:basedOn w:val="Normal"/>
    <w:link w:val="Style19"/>
    <w:uiPriority w:val="99"/>
    <w:unhideWhenUsed/>
    <w:rsid w:val="004e51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0">
    <w:name w:val="Footnote Text"/>
    <w:basedOn w:val="Normal"/>
    <w:link w:val="Style21"/>
    <w:uiPriority w:val="99"/>
    <w:unhideWhenUsed/>
    <w:rsid w:val="004e513b"/>
    <w:pPr>
      <w:spacing w:lineRule="auto" w:line="240" w:before="0" w:after="0"/>
      <w:jc w:val="both"/>
    </w:pPr>
    <w:rPr>
      <w:rFonts w:ascii="Times New Roman" w:hAnsi="Times New Roman" w:cs="Calibri"/>
      <w:sz w:val="20"/>
      <w:szCs w:val="20"/>
    </w:rPr>
  </w:style>
  <w:style w:type="paragraph" w:styleId="Annotationtext">
    <w:name w:val="annotation text"/>
    <w:basedOn w:val="Normal"/>
    <w:link w:val="Style23"/>
    <w:uiPriority w:val="99"/>
    <w:semiHidden/>
    <w:unhideWhenUsed/>
    <w:qFormat/>
    <w:rsid w:val="004e513b"/>
    <w:pPr>
      <w:spacing w:lineRule="auto" w:line="240" w:before="0" w:after="0"/>
      <w:jc w:val="both"/>
    </w:pPr>
    <w:rPr>
      <w:rFonts w:ascii="Times New Roman" w:hAnsi="Times New Roman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4"/>
    <w:uiPriority w:val="99"/>
    <w:semiHidden/>
    <w:unhideWhenUsed/>
    <w:qFormat/>
    <w:rsid w:val="004e513b"/>
    <w:pPr/>
    <w:rPr>
      <w:b/>
      <w:bCs/>
    </w:rPr>
  </w:style>
  <w:style w:type="paragraph" w:styleId="111" w:customStyle="1">
    <w:name w:val="заголовок 11"/>
    <w:basedOn w:val="Normal"/>
    <w:next w:val="Normal"/>
    <w:qFormat/>
    <w:rsid w:val="004e513b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1">
    <w:name w:val="Header"/>
    <w:basedOn w:val="Normal"/>
    <w:link w:val="Style25"/>
    <w:uiPriority w:val="99"/>
    <w:unhideWhenUsed/>
    <w:rsid w:val="004e51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cs="Calibri"/>
      <w:sz w:val="24"/>
    </w:rPr>
  </w:style>
  <w:style w:type="paragraph" w:styleId="Revision">
    <w:name w:val="Revision"/>
    <w:uiPriority w:val="99"/>
    <w:semiHidden/>
    <w:qFormat/>
    <w:rsid w:val="004e513b"/>
    <w:pPr>
      <w:widowControl/>
      <w:bidi w:val="0"/>
      <w:spacing w:lineRule="auto" w:line="240" w:before="0" w:after="0"/>
      <w:jc w:val="left"/>
    </w:pPr>
    <w:rPr>
      <w:rFonts w:ascii="Times New Roman" w:hAnsi="Times New Roman" w:cs="Calibri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Style42" w:customStyle="1">
    <w:name w:val="Нормальный"/>
    <w:uiPriority w:val="99"/>
    <w:qFormat/>
    <w:rsid w:val="000842a2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54302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4e513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color w:val="000000" w:themeColor="text1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3017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375f9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footer" Target="footer5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glossaryDocument" Target="glossary/document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imet.ac.ru/" TargetMode="External"/><Relationship Id="rId2" Type="http://schemas.openxmlformats.org/officeDocument/2006/relationships/hyperlink" Target="mailto:imet@imet.ac.ru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imet.ac.ru/" TargetMode="External"/><Relationship Id="rId2" Type="http://schemas.openxmlformats.org/officeDocument/2006/relationships/hyperlink" Target="mailto:imet@imet.ac.ru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2A72E5F46A24638A5F549DB181A6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7F44-2885-49F1-846A-1121CBBF0968}"/>
      </w:docPartPr>
      <w:docPartBody>
        <w:p w:rsidR="003356CF" w:rsidRDefault="00D47B79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819AFB1785654F1F9A7BFB61DFF4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0BADA-AD8A-44D1-BE65-110EC5507C11}"/>
      </w:docPartPr>
      <w:docPartBody>
        <w:p w:rsidR="003356CF" w:rsidRDefault="00D47B79"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C07E2F1688F644FFB4E9AB0FB7918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3C834-25A9-4DED-B935-4CDA1ECC1DF4}"/>
      </w:docPartPr>
      <w:docPartBody>
        <w:p w:rsidR="003356CF" w:rsidRDefault="00D47B79">
          <w:r>
            <w:rPr>
              <w:color w:val="E36C0A" w:themeColor="accent6" w:themeShade="BF"/>
            </w:rPr>
            <w:t>_________________________</w:t>
          </w:r>
        </w:p>
      </w:docPartBody>
    </w:docPart>
    <w:docPart>
      <w:docPartPr>
        <w:name w:val="E32A522B58E64D17885198D22D107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48420-ED7B-4A86-9E17-DF893DF3D6A9}"/>
      </w:docPartPr>
      <w:docPartBody>
        <w:p w:rsidR="001C35A8" w:rsidRDefault="004C72DC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24367B31DFFE4757A0C4B4BB01CC0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0B605-5A30-4558-9543-2E682255F5E4}"/>
      </w:docPartPr>
      <w:docPartBody>
        <w:p w:rsidR="001C35A8" w:rsidRDefault="004C72DC"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5CBDB7761C9C425C858509424E166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A7408-DDA8-4BC8-809D-DF3D6914B995}"/>
      </w:docPartPr>
      <w:docPartBody>
        <w:p w:rsidR="001C35A8" w:rsidRDefault="004C72DC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123FE0B2DB1A43089679C34CB8651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2C25F-9655-430B-A49D-F01EABBBFAE5}"/>
      </w:docPartPr>
      <w:docPartBody>
        <w:p w:rsidR="000330ED" w:rsidRDefault="002A3EC3">
          <w:r>
            <w:rPr>
              <w:color w:val="E36C0A" w:themeColor="accent6" w:themeShade="BF"/>
            </w:rPr>
            <w:t>_________________________</w:t>
          </w:r>
        </w:p>
      </w:docPartBody>
    </w:docPart>
    <w:docPart>
      <w:docPartPr>
        <w:name w:val="03B195F6FA204FEDADEF218B8B5AD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8642B-6C1B-4309-95B6-CEE5A719AE74}"/>
      </w:docPartPr>
      <w:docPartBody>
        <w:p w:rsidR="00852596" w:rsidRDefault="000330ED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5778B07B7B53419CA14A1EE679F56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4C57E-D636-40F0-BE86-D67096CA574E}"/>
      </w:docPartPr>
      <w:docPartBody>
        <w:p w:rsidR="00852596" w:rsidRDefault="000330ED"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087FCC36EA14421196E5AE6C4EDEF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39C66-79FB-4D23-8BEF-926B864F960D}"/>
      </w:docPartPr>
      <w:docPartBody>
        <w:p w:rsidR="00852596" w:rsidRDefault="000330ED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95A0CBC5D0747B6A09F00025FF03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554DD-E945-4CF3-85C5-97CD0AE1CCDF}"/>
      </w:docPartPr>
      <w:docPartBody>
        <w:p w:rsidR="00852596" w:rsidRDefault="000330ED">
          <w:r>
            <w:rPr>
              <w:color w:val="E36C0A" w:themeColor="accent6" w:themeShade="BF"/>
            </w:rPr>
            <w:t>_________________________</w:t>
          </w:r>
        </w:p>
      </w:docPartBody>
    </w:docPart>
    <w:docPart>
      <w:docPartPr>
        <w:name w:val="89C1B0E33D734942BB6AE409BFADA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59697-9ADF-4721-9B19-A43BF3101BE9}"/>
      </w:docPartPr>
      <w:docPartBody>
        <w:p w:rsidR="00852596" w:rsidRDefault="000330ED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A440E6B96FE14A739E9CEC82BCDCE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7C357-9E6F-4FBD-A1BD-0BCBEB5BB3F1}"/>
      </w:docPartPr>
      <w:docPartBody>
        <w:p w:rsidR="00852596" w:rsidRDefault="000330ED"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72FA82A5AF7D479988F4E10BD423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1EE8D-2A59-40A7-84A0-0B49B2C236C9}"/>
      </w:docPartPr>
      <w:docPartBody>
        <w:p w:rsidR="00852596" w:rsidRDefault="000330ED"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8DFA6D24E714A7D86659B435C90C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6B479-6613-43BE-990B-49AAF3C54672}"/>
      </w:docPartPr>
      <w:docPartBody>
        <w:p w:rsidR="00852596" w:rsidRDefault="000330ED">
          <w:r>
            <w:rPr>
              <w:color w:val="E36C0A" w:themeColor="accent6" w:themeShade="BF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923"/>
    <w:rsid w:val="000024AB"/>
    <w:rsid w:val="00022666"/>
    <w:rsid w:val="00031D00"/>
    <w:rsid w:val="000324B3"/>
    <w:rsid w:val="000330ED"/>
    <w:rsid w:val="00062856"/>
    <w:rsid w:val="000654C6"/>
    <w:rsid w:val="00084B02"/>
    <w:rsid w:val="000D5C99"/>
    <w:rsid w:val="000D785B"/>
    <w:rsid w:val="00102EE7"/>
    <w:rsid w:val="00104905"/>
    <w:rsid w:val="00155AD5"/>
    <w:rsid w:val="0017401E"/>
    <w:rsid w:val="00193573"/>
    <w:rsid w:val="00196378"/>
    <w:rsid w:val="001C35A8"/>
    <w:rsid w:val="002A3EC3"/>
    <w:rsid w:val="003356CF"/>
    <w:rsid w:val="00380256"/>
    <w:rsid w:val="003B081F"/>
    <w:rsid w:val="003B0C66"/>
    <w:rsid w:val="003F2AE9"/>
    <w:rsid w:val="00401724"/>
    <w:rsid w:val="004253B5"/>
    <w:rsid w:val="0046678D"/>
    <w:rsid w:val="00485453"/>
    <w:rsid w:val="004C72DC"/>
    <w:rsid w:val="005110BF"/>
    <w:rsid w:val="005D58ED"/>
    <w:rsid w:val="005E79D2"/>
    <w:rsid w:val="005F571F"/>
    <w:rsid w:val="00605201"/>
    <w:rsid w:val="006164B5"/>
    <w:rsid w:val="00630EA1"/>
    <w:rsid w:val="00677238"/>
    <w:rsid w:val="00681096"/>
    <w:rsid w:val="006B0FD2"/>
    <w:rsid w:val="006D199C"/>
    <w:rsid w:val="006F7BD6"/>
    <w:rsid w:val="0071183C"/>
    <w:rsid w:val="00713F26"/>
    <w:rsid w:val="00761B3B"/>
    <w:rsid w:val="00764180"/>
    <w:rsid w:val="00791AE4"/>
    <w:rsid w:val="007B2168"/>
    <w:rsid w:val="00800A87"/>
    <w:rsid w:val="00805E2E"/>
    <w:rsid w:val="00822454"/>
    <w:rsid w:val="008303A8"/>
    <w:rsid w:val="00852596"/>
    <w:rsid w:val="0085537C"/>
    <w:rsid w:val="00874F62"/>
    <w:rsid w:val="008D7B52"/>
    <w:rsid w:val="008F4BC9"/>
    <w:rsid w:val="00904A4E"/>
    <w:rsid w:val="00976DDC"/>
    <w:rsid w:val="009F6BE5"/>
    <w:rsid w:val="00A34F56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E4DC3"/>
    <w:rsid w:val="00BF0C54"/>
    <w:rsid w:val="00C05B16"/>
    <w:rsid w:val="00C41E9B"/>
    <w:rsid w:val="00C45966"/>
    <w:rsid w:val="00C54922"/>
    <w:rsid w:val="00C57768"/>
    <w:rsid w:val="00C6469C"/>
    <w:rsid w:val="00C76B0E"/>
    <w:rsid w:val="00CD59D6"/>
    <w:rsid w:val="00CE5C07"/>
    <w:rsid w:val="00D35DDA"/>
    <w:rsid w:val="00D47B79"/>
    <w:rsid w:val="00D5074B"/>
    <w:rsid w:val="00D97FE4"/>
    <w:rsid w:val="00DA5900"/>
    <w:rsid w:val="00DC6524"/>
    <w:rsid w:val="00DF0FC8"/>
    <w:rsid w:val="00E10F9C"/>
    <w:rsid w:val="00E567DA"/>
    <w:rsid w:val="00E65D41"/>
    <w:rsid w:val="00EB7088"/>
    <w:rsid w:val="00F01FCC"/>
    <w:rsid w:val="00F93C20"/>
    <w:rsid w:val="00F9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FD56-EFAF-4DB1-B97D-19560E30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LibreOffice/7.4.2.3$MacOSX_X86_64 LibreOffice_project/382eef1f22670f7f4118c8c2dd222ec7ad009daf</Application>
  <AppVersion>15.0000</AppVersion>
  <Pages>12</Pages>
  <Words>3115</Words>
  <Characters>22924</Characters>
  <CharactersWithSpaces>25806</CharactersWithSpaces>
  <Paragraphs>266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2022-04-04T11:25:00Z</dcterms:created>
  <dc:creator>Denis P. Fedulkin</dc:creator>
  <dc:description>© Denis Fedulkin</dc:description>
  <cp:keywords>договор НИР научные исследования проект договора</cp:keywords>
  <dc:language>ru-RU</dc:language>
  <cp:lastModifiedBy/>
  <cp:lastPrinted>2019-08-28T08:34:00Z</cp:lastPrinted>
  <dcterms:modified xsi:type="dcterms:W3CDTF">2022-11-11T14:29:51Z</dcterms:modified>
  <cp:revision>5</cp:revision>
  <dc:subject/>
  <dc:title>договор на выполнение научно-исследовательских работ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